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E" w:rsidRPr="00C10DB6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EC3F1E" w:rsidRPr="004005F9" w:rsidTr="00DB7B6D">
        <w:tc>
          <w:tcPr>
            <w:tcW w:w="10173" w:type="dxa"/>
          </w:tcPr>
          <w:p w:rsidR="00EC3F1E" w:rsidRPr="004005F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EC3F1E" w:rsidRPr="004005F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C3F1E" w:rsidRPr="004005F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2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11.12.2014 № 2808/12</w:t>
            </w:r>
          </w:p>
          <w:p w:rsidR="00EC3F1E" w:rsidRPr="004005F9" w:rsidRDefault="00EC3F1E" w:rsidP="00EC3F1E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EC3F1E" w:rsidRPr="004005F9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C3F1E" w:rsidRPr="00856CE2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88"/>
      <w:bookmarkEnd w:id="0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EC3F1E" w:rsidRPr="00856CE2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 w:rsidR="00DB7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EC3F1E" w:rsidRPr="00A145DC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EC3F1E" w:rsidRPr="00856CE2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701"/>
        <w:gridCol w:w="1843"/>
        <w:gridCol w:w="1701"/>
        <w:gridCol w:w="1559"/>
      </w:tblGrid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B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85C18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ритетных отраслях экономики Красногорского муниципального района за счёт созд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благоприятных условий для развития предпринимательской деятельности.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</w:t>
            </w:r>
            <w:r w:rsidR="00DB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и высокотехнологической инфрастру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3F1E" w:rsidRPr="00A85C18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EC3F1E" w:rsidRPr="00856CE2" w:rsidTr="00EC3F1E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EC3F1E" w:rsidRPr="00856CE2" w:rsidTr="00EC3F1E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  <w:r w:rsidR="006A73F8"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B316B3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2706</w:t>
            </w:r>
            <w:r w:rsidR="00EC3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D208E2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  <w:r w:rsidR="00EC3F1E"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97C25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</w:tr>
      <w:tr w:rsidR="00EC3F1E" w:rsidRPr="00856CE2" w:rsidTr="00EC3F1E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ской области   </w:t>
            </w:r>
          </w:p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3F1E" w:rsidRPr="00856CE2" w:rsidTr="00EC3F1E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Российской Федерации (далее также – Фед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73F8" w:rsidRPr="00856CE2" w:rsidTr="00EC3F1E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8" w:rsidRDefault="006A73F8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3F1E" w:rsidRPr="00856CE2" w:rsidTr="00EC3F1E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856CE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ществляющих деятельность в сфере обрабатывающих производств и технологич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должен составить 103,5 %;</w:t>
            </w:r>
          </w:p>
          <w:p w:rsidR="00EC3F1E" w:rsidRPr="00833824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C3F1E" w:rsidRPr="00833824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EC3F1E" w:rsidRPr="00FA1A9C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112,8 %;</w:t>
            </w:r>
          </w:p>
          <w:p w:rsidR="00EC3F1E" w:rsidRPr="00FA1A9C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Число созданных рабочих мест субъектами малого и среднего предпринимател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составит 28;</w:t>
            </w:r>
          </w:p>
          <w:p w:rsidR="00EC3F1E" w:rsidRPr="00FA1A9C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ектов малого и среднего предпринимательства в среднесписочной численности р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личится на 26,75 %;</w:t>
            </w:r>
          </w:p>
          <w:p w:rsidR="00EC3F1E" w:rsidRPr="00FA1A9C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</w:p>
          <w:p w:rsidR="00EC3F1E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составит 29 326 рублей;</w:t>
            </w:r>
          </w:p>
          <w:p w:rsidR="00EC3F1E" w:rsidRPr="00856CE2" w:rsidRDefault="00EC3F1E" w:rsidP="00EC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14,75 %.</w:t>
            </w:r>
          </w:p>
        </w:tc>
      </w:tr>
    </w:tbl>
    <w:p w:rsidR="00DB7B6D" w:rsidRDefault="00DB7B6D" w:rsidP="00EC3F1E">
      <w:pPr>
        <w:spacing w:after="0" w:line="240" w:lineRule="auto"/>
        <w:sectPr w:rsidR="00DB7B6D" w:rsidSect="00EC3F1E">
          <w:footerReference w:type="default" r:id="rId8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EC3F1E" w:rsidRPr="003B6DAC" w:rsidRDefault="00EC3F1E" w:rsidP="00DB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EC3F1E" w:rsidRPr="003B6DAC" w:rsidRDefault="00EC3F1E" w:rsidP="00EC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 w:rsidR="00DB7B6D"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C3F1E" w:rsidRPr="003B6DAC" w:rsidRDefault="00EC3F1E" w:rsidP="00EC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F1E" w:rsidRPr="003B6DAC" w:rsidRDefault="00EC3F1E" w:rsidP="00EC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EC3F1E" w:rsidRPr="003B6DAC" w:rsidRDefault="00DB7B6D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F1E"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EC3F1E" w:rsidRDefault="00DB7B6D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F1E"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EC3F1E" w:rsidRPr="00A145D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3F1E" w:rsidRPr="003B6DAC" w:rsidRDefault="00DB7B6D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F1E"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EC3F1E" w:rsidRDefault="00DB7B6D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F1E"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</w:t>
      </w:r>
      <w:r w:rsidR="00EC3F1E" w:rsidRPr="003B6DAC">
        <w:rPr>
          <w:rFonts w:ascii="Times New Roman" w:hAnsi="Times New Roman" w:cs="Times New Roman"/>
          <w:sz w:val="28"/>
          <w:szCs w:val="28"/>
        </w:rPr>
        <w:t>р</w:t>
      </w:r>
      <w:r w:rsidR="00EC3F1E" w:rsidRPr="003B6DAC">
        <w:rPr>
          <w:rFonts w:ascii="Times New Roman" w:hAnsi="Times New Roman" w:cs="Times New Roman"/>
          <w:sz w:val="28"/>
          <w:szCs w:val="28"/>
        </w:rPr>
        <w:t>говля, промышленность, строительство, операции с недвижимостью, сфера бытовых услуг. Доминирующее положение зан</w:t>
      </w:r>
      <w:r w:rsidR="00EC3F1E" w:rsidRPr="003B6DAC">
        <w:rPr>
          <w:rFonts w:ascii="Times New Roman" w:hAnsi="Times New Roman" w:cs="Times New Roman"/>
          <w:sz w:val="28"/>
          <w:szCs w:val="28"/>
        </w:rPr>
        <w:t>и</w:t>
      </w:r>
      <w:r w:rsidR="00EC3F1E" w:rsidRPr="003B6DAC">
        <w:rPr>
          <w:rFonts w:ascii="Times New Roman" w:hAnsi="Times New Roman" w:cs="Times New Roman"/>
          <w:sz w:val="28"/>
          <w:szCs w:val="28"/>
        </w:rPr>
        <w:t>мает торговля.</w:t>
      </w:r>
      <w:r w:rsidR="00EC3F1E"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</w:t>
      </w:r>
      <w:r w:rsidR="00EC3F1E">
        <w:rPr>
          <w:rFonts w:ascii="Times New Roman" w:hAnsi="Times New Roman" w:cs="Times New Roman"/>
          <w:sz w:val="28"/>
          <w:szCs w:val="28"/>
        </w:rPr>
        <w:t>а</w:t>
      </w:r>
      <w:r w:rsidR="00EC3F1E">
        <w:rPr>
          <w:rFonts w:ascii="Times New Roman" w:hAnsi="Times New Roman" w:cs="Times New Roman"/>
          <w:sz w:val="28"/>
          <w:szCs w:val="28"/>
        </w:rPr>
        <w:t>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EC3F1E" w:rsidRPr="003B6DAC" w:rsidRDefault="00EC3F1E" w:rsidP="00EC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</w:t>
      </w:r>
      <w:r w:rsidRPr="003B6DAC">
        <w:rPr>
          <w:rFonts w:ascii="Times New Roman" w:hAnsi="Times New Roman" w:cs="Times New Roman"/>
          <w:sz w:val="28"/>
          <w:szCs w:val="28"/>
        </w:rPr>
        <w:t>е</w:t>
      </w:r>
      <w:r w:rsidRPr="003B6DAC">
        <w:rPr>
          <w:rFonts w:ascii="Times New Roman" w:hAnsi="Times New Roman" w:cs="Times New Roman"/>
          <w:sz w:val="28"/>
          <w:szCs w:val="28"/>
        </w:rPr>
        <w:t>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</w:t>
      </w:r>
      <w:r w:rsidRPr="003B6DAC">
        <w:rPr>
          <w:rFonts w:ascii="Times New Roman" w:hAnsi="Times New Roman" w:cs="Times New Roman"/>
          <w:sz w:val="28"/>
          <w:szCs w:val="28"/>
        </w:rPr>
        <w:t>и</w:t>
      </w:r>
      <w:r w:rsidRPr="003B6DAC">
        <w:rPr>
          <w:rFonts w:ascii="Times New Roman" w:hAnsi="Times New Roman" w:cs="Times New Roman"/>
          <w:sz w:val="28"/>
          <w:szCs w:val="28"/>
        </w:rPr>
        <w:t>мательство активно участвует в реализации социально-экономических планов развития района и по праву занимает одно из ведущих ме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>уктуре экономики Красногорского муниципального района.</w:t>
      </w:r>
    </w:p>
    <w:p w:rsidR="00EC3F1E" w:rsidRPr="003B6DAC" w:rsidRDefault="00EC3F1E" w:rsidP="00EC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</w:t>
      </w:r>
      <w:r w:rsidRPr="003B6DAC">
        <w:rPr>
          <w:rFonts w:ascii="Times New Roman" w:hAnsi="Times New Roman" w:cs="Times New Roman"/>
          <w:sz w:val="28"/>
          <w:szCs w:val="28"/>
        </w:rPr>
        <w:t>и</w:t>
      </w:r>
      <w:r w:rsidRPr="003B6DAC">
        <w:rPr>
          <w:rFonts w:ascii="Times New Roman" w:hAnsi="Times New Roman" w:cs="Times New Roman"/>
          <w:sz w:val="28"/>
          <w:szCs w:val="28"/>
        </w:rPr>
        <w:t>нимательства в районе.</w:t>
      </w:r>
    </w:p>
    <w:p w:rsidR="00EC3F1E" w:rsidRPr="003B6DAC" w:rsidRDefault="00EC3F1E" w:rsidP="00EC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EC3F1E" w:rsidRPr="003B6DAC" w:rsidRDefault="00EC3F1E" w:rsidP="00EC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</w:t>
      </w:r>
      <w:r w:rsidRPr="003B6DAC">
        <w:rPr>
          <w:rFonts w:ascii="Times New Roman" w:hAnsi="Times New Roman" w:cs="Times New Roman"/>
          <w:sz w:val="28"/>
          <w:szCs w:val="28"/>
        </w:rPr>
        <w:t>а</w:t>
      </w:r>
      <w:r w:rsidRPr="003B6DAC">
        <w:rPr>
          <w:rFonts w:ascii="Times New Roman" w:hAnsi="Times New Roman" w:cs="Times New Roman"/>
          <w:sz w:val="28"/>
          <w:szCs w:val="28"/>
        </w:rPr>
        <w:t>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</w:t>
      </w:r>
      <w:r w:rsidRPr="003B6DAC">
        <w:rPr>
          <w:rFonts w:ascii="Times New Roman" w:hAnsi="Times New Roman" w:cs="Times New Roman"/>
          <w:sz w:val="28"/>
          <w:szCs w:val="28"/>
        </w:rPr>
        <w:t>р</w:t>
      </w:r>
      <w:r w:rsidRPr="003B6DAC">
        <w:rPr>
          <w:rFonts w:ascii="Times New Roman" w:hAnsi="Times New Roman" w:cs="Times New Roman"/>
          <w:sz w:val="28"/>
          <w:szCs w:val="28"/>
        </w:rPr>
        <w:t>ского муниципального района. Необходим комплексный и последовательный подход, рассчитанный  на долгосрочный пер</w:t>
      </w:r>
      <w:r w:rsidRPr="003B6DAC">
        <w:rPr>
          <w:rFonts w:ascii="Times New Roman" w:hAnsi="Times New Roman" w:cs="Times New Roman"/>
          <w:sz w:val="28"/>
          <w:szCs w:val="28"/>
        </w:rPr>
        <w:t>и</w:t>
      </w:r>
      <w:r w:rsidRPr="003B6DAC">
        <w:rPr>
          <w:rFonts w:ascii="Times New Roman" w:hAnsi="Times New Roman" w:cs="Times New Roman"/>
          <w:sz w:val="28"/>
          <w:szCs w:val="28"/>
        </w:rPr>
        <w:t>од, который предполагает использование программно-целевых методов, увязку реализации мероприятий по срокам, ресу</w:t>
      </w:r>
      <w:r w:rsidRPr="003B6DAC">
        <w:rPr>
          <w:rFonts w:ascii="Times New Roman" w:hAnsi="Times New Roman" w:cs="Times New Roman"/>
          <w:sz w:val="28"/>
          <w:szCs w:val="28"/>
        </w:rPr>
        <w:t>р</w:t>
      </w:r>
      <w:r w:rsidRPr="003B6DAC">
        <w:rPr>
          <w:rFonts w:ascii="Times New Roman" w:hAnsi="Times New Roman" w:cs="Times New Roman"/>
          <w:sz w:val="28"/>
          <w:szCs w:val="28"/>
        </w:rPr>
        <w:t>сам, исполнителям, а также организацию процесса управления и контроля. В числе таких мероприятий: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C3F1E" w:rsidRPr="003B6DA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C3F1E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</w:t>
      </w:r>
      <w:r w:rsidRPr="003B6DAC">
        <w:rPr>
          <w:rFonts w:ascii="Times New Roman" w:hAnsi="Times New Roman" w:cs="Times New Roman"/>
          <w:sz w:val="28"/>
          <w:szCs w:val="28"/>
        </w:rPr>
        <w:t>и</w:t>
      </w:r>
      <w:r w:rsidRPr="003B6DAC">
        <w:rPr>
          <w:rFonts w:ascii="Times New Roman" w:hAnsi="Times New Roman" w:cs="Times New Roman"/>
          <w:sz w:val="28"/>
          <w:szCs w:val="28"/>
        </w:rPr>
        <w:t>фикации кадров.</w:t>
      </w:r>
    </w:p>
    <w:p w:rsidR="00EC3F1E" w:rsidRPr="00A145DC" w:rsidRDefault="00EC3F1E" w:rsidP="00EC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муниципальной программы Красногорского муниципального района на 2014-2018 годы «Развитие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предпринимательства» является заместитель главы администрации, курирующий вопросы экономического развития.</w:t>
      </w:r>
    </w:p>
    <w:p w:rsidR="00897C25" w:rsidRDefault="00897C25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6D" w:rsidRDefault="00DB7B6D" w:rsidP="00EC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B7B6D" w:rsidSect="00EC3F1E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EC3F1E" w:rsidRPr="00C57FB6" w:rsidRDefault="00EC3F1E" w:rsidP="00DB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DB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DB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EC3F1E" w:rsidRPr="00C57FB6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76"/>
        <w:gridCol w:w="992"/>
        <w:gridCol w:w="3544"/>
        <w:gridCol w:w="851"/>
        <w:gridCol w:w="992"/>
        <w:gridCol w:w="709"/>
        <w:gridCol w:w="708"/>
        <w:gridCol w:w="709"/>
        <w:gridCol w:w="709"/>
        <w:gridCol w:w="709"/>
      </w:tblGrid>
      <w:tr w:rsidR="00EC3F1E" w:rsidRPr="00C57FB6" w:rsidTr="00DB7B6D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Планируемый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  </w:t>
            </w:r>
            <w:proofErr w:type="spellStart"/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-рования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реш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="00DB7B6D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 w:rsidR="00DB7B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F1E" w:rsidRPr="00A145DC" w:rsidRDefault="00EC3F1E" w:rsidP="00DB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F1E" w:rsidRDefault="00DB7B6D" w:rsidP="00DB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="00EC3F1E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3F1E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="00EC3F1E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</w:t>
            </w:r>
            <w:r w:rsidR="00EC3F1E"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EC3F1E" w:rsidRPr="00A145DC" w:rsidRDefault="00EC3F1E" w:rsidP="00DB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Планируемое значение показ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EC3F1E" w:rsidRPr="00C57FB6" w:rsidTr="00DB7B6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-ники</w:t>
            </w:r>
            <w:proofErr w:type="spellEnd"/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C3F1E" w:rsidRPr="00C57FB6" w:rsidTr="00DB7B6D">
        <w:trPr>
          <w:trHeight w:val="122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доступности производственной и высок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технологической инфр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структуры для субъектов м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лого и среднего </w:t>
            </w:r>
          </w:p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13 00</w:t>
            </w: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1.Темп роста количества суб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ектов малого и среднего пре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принимательства, осуществл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ющих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C3F1E" w:rsidRPr="00C57FB6" w:rsidTr="00DB7B6D">
        <w:trPr>
          <w:trHeight w:val="8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вающих производств и технол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C57FB6" w:rsidTr="00DB7B6D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F08CD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поддержки субъектов малого и среднего предприн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 в области инноваций 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DB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A145D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3F1E" w:rsidRPr="00C57FB6" w:rsidTr="00DB7B6D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нимательства в экономику Красногорского муниципал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571749" w:rsidRDefault="00D208E2" w:rsidP="00D2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DB7B6D" w:rsidRDefault="00EC3F1E" w:rsidP="00DB7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них предприятий в общем об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роте по полному кругу предпр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ятий района;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EC3F1E" w:rsidRPr="00C57FB6" w:rsidTr="00DB7B6D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ций в основной капитал малых предприятий</w:t>
            </w:r>
          </w:p>
          <w:p w:rsidR="00EC3F1E" w:rsidRPr="00B26B1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DB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Default="00EC3F1E" w:rsidP="00DB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112,8</w:t>
            </w:r>
          </w:p>
        </w:tc>
      </w:tr>
      <w:tr w:rsidR="00EC3F1E" w:rsidRPr="00C57FB6" w:rsidTr="00DB7B6D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F56224" w:rsidRDefault="00EC3F1E" w:rsidP="00DB7B6D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3.Число созданных рабочих мест субъектами малого и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него предпринимательства,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лучившими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DB7B6D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Default="00EC3F1E" w:rsidP="00DB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C3F1E" w:rsidRPr="00C57FB6" w:rsidTr="00DB7B6D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F56224" w:rsidRDefault="00EC3F1E" w:rsidP="00DB7B6D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4.Доля среднесписочной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работников (без внешних совместителей) субъектов мал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и среднего предпринимател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в среднесписочной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работников (без внешних совместителей) всех предпри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тий и организаций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EC3F1E" w:rsidRPr="00C57FB6" w:rsidTr="00DB7B6D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F56224" w:rsidRDefault="00EC3F1E" w:rsidP="00DB7B6D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5.Среднемесячная заработная плата работников малых и средних предприятий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F56224" w:rsidRDefault="00EC3F1E" w:rsidP="00EC3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23 655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23892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EC3F1E" w:rsidRPr="00C57FB6" w:rsidTr="00DB7B6D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57174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DB7B6D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6.Количество субъектов малого и среднего предпринимател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(включая индивидуальных предпринимателей) в расчёте на 1 тысячу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Default="00EC3F1E" w:rsidP="00EC3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DB7B6D">
            <w:pPr>
              <w:spacing w:after="12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E" w:rsidRPr="00DB7B6D" w:rsidRDefault="00EC3F1E" w:rsidP="00EC3F1E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14,75</w:t>
            </w:r>
          </w:p>
        </w:tc>
      </w:tr>
    </w:tbl>
    <w:p w:rsidR="00DB7B6D" w:rsidRDefault="00DB7B6D" w:rsidP="00EC3F1E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B7B6D" w:rsidSect="00EC3F1E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EC3F1E" w:rsidRDefault="00EC3F1E" w:rsidP="00DB7B6D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</w:t>
      </w:r>
      <w:r w:rsidR="00DB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EC3F1E" w:rsidRDefault="00DB7B6D" w:rsidP="00897C25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C3F1E" w:rsidRPr="000135BA" w:rsidRDefault="00EC3F1E" w:rsidP="00EC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3685"/>
        <w:gridCol w:w="709"/>
        <w:gridCol w:w="709"/>
        <w:gridCol w:w="708"/>
        <w:gridCol w:w="709"/>
        <w:gridCol w:w="709"/>
        <w:gridCol w:w="709"/>
        <w:gridCol w:w="1587"/>
        <w:gridCol w:w="1134"/>
        <w:gridCol w:w="1134"/>
      </w:tblGrid>
      <w:tr w:rsidR="00EC3F1E" w:rsidRPr="00604B19" w:rsidTr="00EA0E21">
        <w:trPr>
          <w:gridAfter w:val="2"/>
          <w:wAfter w:w="2268" w:type="dxa"/>
          <w:trHeight w:val="13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3F1E" w:rsidRPr="00604B19" w:rsidRDefault="00EA0E21" w:rsidP="00EA0E21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>ик</w:t>
            </w:r>
            <w:r w:rsidR="00EC3F1E" w:rsidRPr="00604B19">
              <w:rPr>
                <w:sz w:val="24"/>
                <w:szCs w:val="24"/>
              </w:rPr>
              <w:t xml:space="preserve">        </w:t>
            </w:r>
            <w:r w:rsidR="00EC3F1E" w:rsidRPr="00604B19">
              <w:rPr>
                <w:sz w:val="24"/>
                <w:szCs w:val="24"/>
              </w:rPr>
              <w:br/>
            </w:r>
            <w:r w:rsidRPr="00604B19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Default="00DB7B6D" w:rsidP="00EC3F1E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ац</w:t>
            </w:r>
            <w:r w:rsidRPr="00604B19"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онные</w:t>
            </w:r>
            <w:r w:rsidR="00EC3F1E" w:rsidRPr="00604B19">
              <w:rPr>
                <w:sz w:val="24"/>
                <w:szCs w:val="24"/>
              </w:rPr>
              <w:t xml:space="preserve">      </w:t>
            </w:r>
            <w:r w:rsidR="00EC3F1E" w:rsidRPr="00604B19">
              <w:rPr>
                <w:sz w:val="24"/>
                <w:szCs w:val="24"/>
              </w:rPr>
              <w:br/>
              <w:t xml:space="preserve">расходы, </w:t>
            </w:r>
            <w:r w:rsidRPr="00604B19">
              <w:rPr>
                <w:sz w:val="24"/>
                <w:szCs w:val="24"/>
              </w:rPr>
              <w:t>во</w:t>
            </w:r>
            <w:r w:rsidRPr="00604B19">
              <w:rPr>
                <w:sz w:val="24"/>
                <w:szCs w:val="24"/>
              </w:rPr>
              <w:t>з</w:t>
            </w:r>
            <w:r w:rsidRPr="00604B19">
              <w:rPr>
                <w:sz w:val="24"/>
                <w:szCs w:val="24"/>
              </w:rPr>
              <w:t>никаю</w:t>
            </w:r>
            <w:r>
              <w:rPr>
                <w:sz w:val="24"/>
                <w:szCs w:val="24"/>
              </w:rPr>
              <w:t>щие</w:t>
            </w:r>
            <w:r w:rsidR="00EC3F1E">
              <w:rPr>
                <w:sz w:val="24"/>
                <w:szCs w:val="24"/>
              </w:rPr>
              <w:t xml:space="preserve">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</w:t>
            </w:r>
            <w:r w:rsidR="00EC3F1E" w:rsidRPr="00604B19">
              <w:rPr>
                <w:sz w:val="24"/>
                <w:szCs w:val="24"/>
              </w:rPr>
              <w:t xml:space="preserve"> </w:t>
            </w:r>
            <w:r w:rsidRPr="00604B19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ции</w:t>
            </w:r>
            <w:r w:rsidR="00EC3F1E">
              <w:rPr>
                <w:sz w:val="24"/>
                <w:szCs w:val="24"/>
              </w:rPr>
              <w:t xml:space="preserve">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EC3F1E" w:rsidRPr="00604B19" w:rsidRDefault="00EC3F1E" w:rsidP="00EC3F1E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rHeight w:val="6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</w:t>
            </w:r>
            <w:r w:rsidRPr="00604B19">
              <w:rPr>
                <w:sz w:val="24"/>
                <w:szCs w:val="24"/>
              </w:rPr>
              <w:t>е</w:t>
            </w:r>
            <w:r w:rsidRPr="00604B19">
              <w:rPr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rHeight w:val="22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затрат, связанных с укрепл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материально-технической базы организаций, образующих инфр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поддержки малого и среднего предпринимательства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заявками на во</w:t>
            </w:r>
            <w:r w:rsidRPr="00604B19">
              <w:rPr>
                <w:sz w:val="24"/>
                <w:szCs w:val="24"/>
              </w:rPr>
              <w:t>з</w:t>
            </w:r>
            <w:r w:rsidRPr="00604B19">
              <w:rPr>
                <w:sz w:val="24"/>
                <w:szCs w:val="24"/>
              </w:rPr>
              <w:t>мещение затрат, но не более 200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субсидий на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образующим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субъектов  МСП и предоставляющим в аренду помещения и рабочие места субъе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МСП за плату, размер которой ниже установленной для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нежилых помещений, находящихся в муниц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С=(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-Ап) х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-размер арендной платы,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новленный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нежилых помещ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ний, находящихся в муниципал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ной собственности; Ап-размер арендной платы за помещения, предоставляемые субъектам МСП;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-планируемая площадь для компенсации, но не более 1 млн. руб. на 1-у организацию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ко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курсной основе на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опарков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чается в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Расчёт произведён экспертным методом. Ремонт 1 кв. м.~ 6-7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Планируется отремонтировать не менее 250 кв.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возм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затрат, связанных с  ремо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помещений, предоставленных КУМИ в аренду организациям, о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разующим инфраструктуру по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Расходы на проведение ремон</w:t>
            </w:r>
            <w:r w:rsidRPr="00604B19"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ных работ запланированы на о</w:t>
            </w:r>
            <w:r w:rsidRPr="00604B19"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новании проектно-сметной док</w:t>
            </w:r>
            <w:r w:rsidRPr="00604B19">
              <w:rPr>
                <w:sz w:val="24"/>
                <w:szCs w:val="24"/>
              </w:rPr>
              <w:t>у</w:t>
            </w:r>
            <w:r w:rsidRPr="00604B19">
              <w:rPr>
                <w:sz w:val="24"/>
                <w:szCs w:val="24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4B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горского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- отборочного тура Чемпионата Мо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области по парикмахерск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искусству, декоративной косм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и маникюру на территории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произведён экспертным методом.</w:t>
            </w:r>
          </w:p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С=</w:t>
            </w:r>
            <w:proofErr w:type="spellStart"/>
            <w:r w:rsidRPr="00604B19">
              <w:rPr>
                <w:sz w:val="24"/>
                <w:szCs w:val="24"/>
              </w:rPr>
              <w:t>НхМхПст</w:t>
            </w:r>
            <w:proofErr w:type="spellEnd"/>
            <w:r w:rsidRPr="00604B19">
              <w:rPr>
                <w:sz w:val="24"/>
                <w:szCs w:val="24"/>
              </w:rPr>
              <w:t xml:space="preserve">, </w:t>
            </w:r>
          </w:p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где:</w:t>
            </w:r>
          </w:p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604B19">
              <w:rPr>
                <w:sz w:val="24"/>
                <w:szCs w:val="24"/>
              </w:rPr>
              <w:t>Пст</w:t>
            </w:r>
            <w:proofErr w:type="spellEnd"/>
            <w:r w:rsidRPr="00604B19">
              <w:rPr>
                <w:sz w:val="24"/>
                <w:szCs w:val="24"/>
              </w:rPr>
              <w:t>-стоимость участия одного призёра (10500 руб.), но не более  250 тыс. руб. на 1-ну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циям, образующим инфраструктуру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МСП, на во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затрат по обеспечению уч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конкурсах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горского муниципального района, Московской области, Российской Федерации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произведён экспертным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субсидии: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С=(К х (Т+Ф))+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К-кол-во участников;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-транспортные расходы, но не более 100 тыс. руб. на 1-ну орг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низацию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rHeight w:val="14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мерческой организации для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обучения и переподготовки должностных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С=К х </w:t>
            </w: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EC3F1E" w:rsidRPr="00286C72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должностных лиц;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стоимость обучения одного должностного лица</w:t>
            </w:r>
          </w:p>
          <w:p w:rsidR="00EC3F1E" w:rsidRPr="001238D6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286C72" w:rsidRDefault="00EC3F1E" w:rsidP="00EC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286C72" w:rsidRDefault="00EC3F1E" w:rsidP="00EC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субсидии субъектам малого и среднего предпринимательства на возмещение затрат, связанных с уч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в выставках</w:t>
            </w:r>
          </w:p>
          <w:p w:rsidR="00EC3F1E" w:rsidRPr="001238D6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заявками на во</w:t>
            </w:r>
            <w:r w:rsidRPr="00604B19">
              <w:rPr>
                <w:sz w:val="24"/>
                <w:szCs w:val="24"/>
              </w:rPr>
              <w:t>з</w:t>
            </w:r>
            <w:r w:rsidRPr="00604B19">
              <w:rPr>
                <w:sz w:val="24"/>
                <w:szCs w:val="24"/>
              </w:rPr>
              <w:t>мещение затрат, но не более 100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(в виде су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сидий) вновь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трированным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 года малым предприятиям, включая крестья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(фермерские) хозяйства и 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требительские кооперативы</w:t>
            </w:r>
          </w:p>
          <w:p w:rsidR="00EC3F1E" w:rsidRPr="001238D6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Расчёт субсидий осуществляется в соответствии с количеством з</w:t>
            </w:r>
            <w:r w:rsidRPr="00604B19">
              <w:rPr>
                <w:sz w:val="24"/>
                <w:szCs w:val="24"/>
              </w:rPr>
              <w:t>а</w:t>
            </w:r>
            <w:r w:rsidRPr="00604B19">
              <w:rPr>
                <w:sz w:val="24"/>
                <w:szCs w:val="24"/>
              </w:rPr>
              <w:t>явок, но не более 100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50CC" w:rsidRPr="00604B19" w:rsidTr="00EA0E21">
        <w:trPr>
          <w:gridAfter w:val="2"/>
          <w:wAfter w:w="2268" w:type="dxa"/>
          <w:trHeight w:val="79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0CC" w:rsidRPr="00EA0E21" w:rsidRDefault="000950CC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субсидии на частичную компенс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затрат индивидуальным пре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принимателям или юридическим л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осуществляющим образовател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деятельность по образовател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 дошкольного обр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а также присмотру и уходу за детьми в соответствии с законод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Федерации, затрат на реализацию проектов по созданию дошкольных образовател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Программы на основании ко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курсного отбора)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- соде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клиента (ребёнок, пенси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 и т. д.) в месяц; Км - колич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250 тыс. руб. на 1-ну организацию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950CC" w:rsidRPr="00604B19" w:rsidTr="00EA0E21">
        <w:trPr>
          <w:gridAfter w:val="2"/>
          <w:wAfter w:w="2268" w:type="dxa"/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3D2942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950CC" w:rsidRPr="00604B19" w:rsidTr="00EA0E21">
        <w:trPr>
          <w:gridAfter w:val="2"/>
          <w:wAfter w:w="2268" w:type="dxa"/>
          <w:trHeight w:val="12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3D2942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604B19" w:rsidRDefault="000950CC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rHeight w:val="25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</w:t>
            </w: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</w:t>
            </w: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газа;</w:t>
            </w:r>
          </w:p>
          <w:p w:rsidR="00EC3F1E" w:rsidRPr="00AB2BB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затраты на сырьё, но не более 4000 тыс. рублей на одну орган</w:t>
            </w: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AB2BBF" w:rsidRDefault="00EC3F1E" w:rsidP="00EC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мерческой организации для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 проведения мероприятий, посвященных Дню предпринимателя</w:t>
            </w:r>
          </w:p>
          <w:p w:rsidR="00EC3F1E" w:rsidRPr="001238D6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принимателя в празднике обх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диться в 1700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консультационных услуг субъектам МСП по актуал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вопросам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складывается из следу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расходов </w:t>
            </w:r>
          </w:p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 w:rsidR="0082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EC3F1E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консультацию.</w:t>
            </w:r>
          </w:p>
          <w:p w:rsidR="00EC3F1E" w:rsidRPr="001238D6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C3F1E" w:rsidRPr="00604B19" w:rsidTr="00EA0E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создание видеомат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о субъектах МСП с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динамикой создания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EA0E21">
        <w:trPr>
          <w:gridAfter w:val="2"/>
          <w:wAfter w:w="2268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предпринимателей,  пов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кадров для субъектов МСП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складывается из следу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расходов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C3F1E" w:rsidRPr="00AC296B" w:rsidRDefault="00EC3F1E" w:rsidP="00EA0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70"/>
      <w:bookmarkEnd w:id="1"/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 w:rsidR="009A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EC3F1E" w:rsidRPr="00E13C2B" w:rsidRDefault="009A6265" w:rsidP="00EC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968"/>
        <w:gridCol w:w="1985"/>
        <w:gridCol w:w="992"/>
        <w:gridCol w:w="850"/>
        <w:gridCol w:w="1276"/>
        <w:gridCol w:w="851"/>
        <w:gridCol w:w="850"/>
        <w:gridCol w:w="851"/>
        <w:gridCol w:w="850"/>
        <w:gridCol w:w="851"/>
        <w:gridCol w:w="850"/>
        <w:gridCol w:w="1134"/>
      </w:tblGrid>
      <w:tr w:rsidR="00EC3F1E" w:rsidRPr="00604B19" w:rsidTr="009A6265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дартных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-нение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1E" w:rsidRPr="00604B19" w:rsidRDefault="00EA0E21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="00EC3F1E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1E" w:rsidRPr="00604B19" w:rsidRDefault="009A6265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="00EC3F1E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F1E" w:rsidRPr="00604B19" w:rsidRDefault="00EC3F1E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 w:rsidR="009A6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="009A6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9A6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="009A6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 w:rsidR="009A6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3F1E" w:rsidRPr="00604B19" w:rsidTr="009A6265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cantSplit/>
          <w:trHeight w:val="1761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и обеспечение условий для </w:t>
            </w:r>
            <w:r w:rsidR="00EA0E21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</w:t>
            </w:r>
            <w:r w:rsidR="00EA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="00EA0E21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</w:t>
            </w:r>
            <w:r w:rsidR="00EA0E21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образу</w:t>
            </w:r>
            <w:r w:rsidR="00EA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EA0E21"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инфраструктуру по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1125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proofErr w:type="gramEnd"/>
          </w:p>
        </w:tc>
      </w:tr>
      <w:tr w:rsidR="00EC3F1E" w:rsidRPr="00604B19" w:rsidTr="009A6265">
        <w:trPr>
          <w:trHeight w:val="4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создания и развития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образующих 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фраструктуру поддержки субъектов малого и сре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 (далее – 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личных меропр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ятий, направле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на обеспеч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данного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proofErr w:type="gramEnd"/>
          </w:p>
        </w:tc>
      </w:tr>
      <w:tr w:rsidR="00EC3F1E" w:rsidRPr="00604B19" w:rsidTr="009A6265">
        <w:trPr>
          <w:trHeight w:val="283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укреплением 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 организаций,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малого и среднего предпринимательства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дии; 2.Проведение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заявок на предоставление субсидии;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="00EC3F1E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trHeight w:val="42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курсной основе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низациям, образующим инфраструктуру поддержки субъектов  МСП и пред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ставляющим в аренду 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мещения и рабочие места субъектам МСП за плату, размер которой ниже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нежилых помещений, находящихся в муниципальной собстве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положения о конкурсе; 2.Проведение конкурсного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="00EC3F1E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trHeight w:val="254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(включается в мер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Программы на 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новании конкурсного 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бора)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положения о районном ко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курсе; 2.Проведение конкурсного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="00EC3F1E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trHeight w:val="301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 ремонтом пом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щений, предоставленных в аренду организациям, 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разующим инфраструктуру поддержки субъектов МСП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тавлении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дии; 2.Проведение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заявок на предоставление субсидии;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trHeight w:val="22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некоммерческому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НП) «Красногорская палата 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месел» помещения  под офис и постоянно де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ствующую выставку-продажу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1.Принятие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выделении помещения;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мун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ципальной пл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C3F1E" w:rsidRPr="00604B19" w:rsidTr="009A6265">
        <w:trPr>
          <w:trHeight w:val="197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шинской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«Сол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дарность» помещения под офис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1.Принятие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выделении помещения;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мун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ципальной пл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C3F1E" w:rsidRPr="00604B19" w:rsidTr="009A6265">
        <w:trPr>
          <w:trHeight w:val="25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- отб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рочного тура Чемпионата Московской области по парикмахерскому иску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декоративной косм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и маникюру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с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зациями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готовительные мероприятия по проведению Чемпионата;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="00EC3F1E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C3F1E" w:rsidRPr="00604B19" w:rsidTr="009A6265">
        <w:trPr>
          <w:trHeight w:val="303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 возмещение 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по обеспечению уч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субъектов МСП рай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 Красногорского муниципального района, Московской области,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дии; 2.Проведение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заявок на предоставление субсидии;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226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E7405" w:rsidRDefault="00EC3F1E" w:rsidP="00EC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ции для проведения об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чения и переподготовки должностных лиц субъе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 субс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0950CC" w:rsidRPr="009039BC" w:rsidTr="009A6265">
        <w:trPr>
          <w:trHeight w:val="57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</w:t>
            </w: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ственная поддержка суб</w:t>
            </w: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ектов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301F0F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10 65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Эконо-мическое</w:t>
            </w:r>
            <w:proofErr w:type="spellEnd"/>
            <w:proofErr w:type="gramEnd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0950CC" w:rsidRPr="009039BC" w:rsidTr="009A6265">
        <w:trPr>
          <w:trHeight w:val="4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301F0F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CC" w:rsidRPr="009039BC" w:rsidTr="009A6265">
        <w:trPr>
          <w:trHeight w:val="4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301F0F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CC" w:rsidRDefault="000950CC" w:rsidP="000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C" w:rsidRPr="009039BC" w:rsidRDefault="000950CC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9039BC" w:rsidTr="009A6265">
        <w:trPr>
          <w:trHeight w:val="2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помещений, арендуемых субъектами малого и среднего 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0E21"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имущественному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праву в порядке,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зависимой эк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пертизы;</w:t>
            </w:r>
          </w:p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C3F1E" w:rsidRPr="009039BC" w:rsidTr="009A6265">
        <w:trPr>
          <w:trHeight w:val="197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а также организац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ям, образующим инфр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МСП в виде п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редачи во владение и (или) пользование на новый срок муниципальных нежилых помещений, находящихся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их владении и (или) пользовании в соотве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д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говором, заключённым до 01 июля 2013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EC3F1E" w:rsidRPr="009039B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C3F1E" w:rsidRDefault="00EC3F1E" w:rsidP="00EC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префере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EC3F1E" w:rsidRPr="009039BC" w:rsidRDefault="00EC3F1E" w:rsidP="00EC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9039BC" w:rsidRDefault="00EC3F1E" w:rsidP="00E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EC3F1E" w:rsidRPr="00604B19" w:rsidTr="009A6265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курсной основе субсидии субъектам малого и сре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 на возмещение затрат, св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участием в 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ставках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положения о конкурсе; 2.Проведение конкурсного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22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(в виде субсидий) вновь зар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гистрированным и де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ствующим менее 1 года малым предприятиям, включая крестьянские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(фермерские) хозяйства и потребительские коопер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дии; 2.Проведение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 заявок на предоставление субсидии;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0375A4" w:rsidRPr="00604B19" w:rsidTr="009A6265">
        <w:trPr>
          <w:trHeight w:val="121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9A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курсной основе субсидии на частичную компенсацию затрат индивидуальным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 или юридическим лицам, ос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ществляющим образов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 по образовательным програ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дошкольного образ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а также присмотру и уходу за детьми в соотве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законодательством Российской Федерации, з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 реализацию прое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созданию дошкол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Программы на 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новании конкурсного отб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1.Утверждение положения о районном ко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курсе;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2.Проведение конкурсного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бора; </w:t>
            </w:r>
          </w:p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дии.</w:t>
            </w:r>
          </w:p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0375A4" w:rsidRPr="00604B19" w:rsidTr="009A6265">
        <w:trPr>
          <w:trHeight w:val="1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3D2942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A4" w:rsidRPr="00604B19" w:rsidTr="009A6265">
        <w:trPr>
          <w:trHeight w:val="374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3D2942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A4" w:rsidRDefault="000375A4" w:rsidP="00EC3F1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A4" w:rsidRPr="00604B19" w:rsidRDefault="000375A4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1E" w:rsidRPr="00604B19" w:rsidTr="009A6265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ступившей 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99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кооператива «Солидарность»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2.Рассмотрениезаявок;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="00EC3F1E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C3F1E" w:rsidRPr="00604B19" w:rsidTr="009A6265">
        <w:trPr>
          <w:trHeight w:val="311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E02E0E" w:rsidRDefault="00EC3F1E" w:rsidP="00EA0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курсной основе субсидии субъектам МСП на возм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щение затрат, связанных с производством продовол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ственных товаров первой необходимости, имеющих стратегическое значение в вопросах продовольстве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положения о районном ко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курсе; 2.Проведение конкурсного 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бора;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говора на пред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ставление субс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 развития малого и среднего предприним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тельства</w:t>
            </w:r>
          </w:p>
          <w:p w:rsidR="00EC3F1E" w:rsidRPr="001238D6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25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предприн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мательских структур к разработке нормативно-правовых актов по вопр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МСП, проведению экспертизы нормативно-правовых актов, затраг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интересы субъе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МСП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 нормативно-правовых актов;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 предлож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нений и дополн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в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00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общественного Совета по развитию малого и средн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даний общ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Совета в соответствии с планом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250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 w:rsidR="00E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A0E2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ководителями администр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района и поселений по проблемам развития МСП</w:t>
            </w:r>
            <w:r w:rsidR="0082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1.Сбор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ла»;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99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для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 субс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5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BF020C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Информационно–консультационная по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тельного образа пре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принимателя и попул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ризация роли предпр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301F0F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226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циальном сайте админ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Красногорского муниципального района и средствах массовой инфо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(СМИ)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01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реестра субъектов МСП – получателей по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1.Рассмотрениезаявок субъектов МСП на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материально-имущественной и 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иной поддержки; 2.Принятие реш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внесение в реестр;</w:t>
            </w:r>
          </w:p>
          <w:p w:rsidR="00EC3F1E" w:rsidRPr="00604B19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несение в р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субъектов МСП,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-имущественную и иную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сультационных услуг субъектам МСП 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ставлении субс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3F1E" w:rsidRPr="00604B19" w:rsidRDefault="00EA0E21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C3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создание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деоматериалов о субъектах МСП, имеющих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опыт создания и развития собственного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1.Заключение 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EA0E21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EA0E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созд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видеоматер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4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териалов о формировании положительного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 и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ляризации роли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77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931A1B" w:rsidRDefault="00EC3F1E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тельства в обл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готовки  и повышения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EC3F1E" w:rsidRPr="00604B19" w:rsidTr="009A6265">
        <w:trPr>
          <w:trHeight w:val="1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принимателей;</w:t>
            </w:r>
          </w:p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E" w:rsidRPr="00604B19" w:rsidRDefault="00EC3F1E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9A6265" w:rsidRPr="00604B19" w:rsidTr="009A6265">
        <w:trPr>
          <w:trHeight w:val="437"/>
          <w:tblCellSpacing w:w="5" w:type="nil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265" w:rsidRPr="00604B19" w:rsidTr="009A6265">
        <w:trPr>
          <w:trHeight w:val="573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265" w:rsidRPr="00604B19" w:rsidTr="00821B76">
        <w:trPr>
          <w:trHeight w:val="769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A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265" w:rsidRPr="00604B19" w:rsidTr="00821B76">
        <w:trPr>
          <w:trHeight w:val="769"/>
          <w:tblCellSpacing w:w="5" w:type="nil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03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5" w:rsidRPr="00604B19" w:rsidRDefault="009A6265" w:rsidP="00EC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F1E" w:rsidRPr="00833824" w:rsidRDefault="00EC3F1E" w:rsidP="00EC3F1E">
      <w:pPr>
        <w:rPr>
          <w:rFonts w:ascii="Times New Roman" w:hAnsi="Times New Roman" w:cs="Times New Roman"/>
        </w:rPr>
      </w:pPr>
    </w:p>
    <w:p w:rsidR="00113AD1" w:rsidRPr="00EC3F1E" w:rsidRDefault="00113AD1" w:rsidP="00EC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3AD1" w:rsidRPr="00EC3F1E" w:rsidSect="00EC3F1E">
      <w:pgSz w:w="16838" w:h="11906" w:orient="landscape"/>
      <w:pgMar w:top="170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E5" w:rsidRDefault="004123E5" w:rsidP="00F53C63">
      <w:pPr>
        <w:spacing w:after="0" w:line="240" w:lineRule="auto"/>
      </w:pPr>
      <w:r>
        <w:separator/>
      </w:r>
    </w:p>
  </w:endnote>
  <w:endnote w:type="continuationSeparator" w:id="0">
    <w:p w:rsidR="004123E5" w:rsidRDefault="004123E5" w:rsidP="00F5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Content>
      <w:p w:rsidR="00821B76" w:rsidRDefault="00821B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1B76" w:rsidRDefault="00821B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E5" w:rsidRDefault="004123E5" w:rsidP="00F53C63">
      <w:pPr>
        <w:spacing w:after="0" w:line="240" w:lineRule="auto"/>
      </w:pPr>
      <w:r>
        <w:separator/>
      </w:r>
    </w:p>
  </w:footnote>
  <w:footnote w:type="continuationSeparator" w:id="0">
    <w:p w:rsidR="004123E5" w:rsidRDefault="004123E5" w:rsidP="00F5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F1E"/>
    <w:rsid w:val="000375A4"/>
    <w:rsid w:val="000950CC"/>
    <w:rsid w:val="00113AD1"/>
    <w:rsid w:val="004123E5"/>
    <w:rsid w:val="005912BA"/>
    <w:rsid w:val="006A73F8"/>
    <w:rsid w:val="00726C44"/>
    <w:rsid w:val="00821B76"/>
    <w:rsid w:val="00897C25"/>
    <w:rsid w:val="0092143E"/>
    <w:rsid w:val="009A6265"/>
    <w:rsid w:val="00A525CC"/>
    <w:rsid w:val="00B43DDB"/>
    <w:rsid w:val="00B62A5A"/>
    <w:rsid w:val="00D208E2"/>
    <w:rsid w:val="00D21802"/>
    <w:rsid w:val="00D766EB"/>
    <w:rsid w:val="00DB7B6D"/>
    <w:rsid w:val="00EA0E21"/>
    <w:rsid w:val="00EC3F1E"/>
    <w:rsid w:val="00F5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1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C3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F1E"/>
  </w:style>
  <w:style w:type="paragraph" w:customStyle="1" w:styleId="ConsPlusNonformat">
    <w:name w:val="ConsPlusNonformat"/>
    <w:uiPriority w:val="99"/>
    <w:rsid w:val="00EC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3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F1E"/>
  </w:style>
  <w:style w:type="paragraph" w:styleId="a8">
    <w:name w:val="footer"/>
    <w:basedOn w:val="a"/>
    <w:link w:val="a9"/>
    <w:uiPriority w:val="99"/>
    <w:unhideWhenUsed/>
    <w:rsid w:val="00EC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1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C3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F1E"/>
  </w:style>
  <w:style w:type="paragraph" w:customStyle="1" w:styleId="ConsPlusNonformat">
    <w:name w:val="ConsPlusNonformat"/>
    <w:uiPriority w:val="99"/>
    <w:rsid w:val="00EC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3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F1E"/>
  </w:style>
  <w:style w:type="paragraph" w:styleId="a8">
    <w:name w:val="footer"/>
    <w:basedOn w:val="a"/>
    <w:link w:val="a9"/>
    <w:uiPriority w:val="99"/>
    <w:unhideWhenUsed/>
    <w:rsid w:val="00EC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2014-12-16T10:18:00Z</cp:lastPrinted>
  <dcterms:created xsi:type="dcterms:W3CDTF">2014-12-16T12:42:00Z</dcterms:created>
  <dcterms:modified xsi:type="dcterms:W3CDTF">2014-12-23T15:08:00Z</dcterms:modified>
</cp:coreProperties>
</file>