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04" w:rsidRPr="00467ACF" w:rsidRDefault="00863F66" w:rsidP="00467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9E">
        <w:rPr>
          <w:rFonts w:ascii="Times New Roman" w:hAnsi="Times New Roman" w:cs="Times New Roman"/>
          <w:b/>
          <w:sz w:val="28"/>
          <w:szCs w:val="28"/>
        </w:rPr>
        <w:t xml:space="preserve">Перечень приоритетных </w:t>
      </w:r>
      <w:r w:rsidR="00467ACF">
        <w:rPr>
          <w:rFonts w:ascii="Times New Roman" w:hAnsi="Times New Roman" w:cs="Times New Roman"/>
          <w:b/>
          <w:sz w:val="28"/>
          <w:szCs w:val="28"/>
        </w:rPr>
        <w:t xml:space="preserve">целевых </w:t>
      </w:r>
      <w:r w:rsidRPr="00D30D9E">
        <w:rPr>
          <w:rFonts w:ascii="Times New Roman" w:hAnsi="Times New Roman" w:cs="Times New Roman"/>
          <w:b/>
          <w:sz w:val="28"/>
          <w:szCs w:val="28"/>
        </w:rPr>
        <w:t>показателей муниципальных</w:t>
      </w:r>
      <w:r w:rsidR="00467AC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30D9E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D30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D30D9E" w:rsidRPr="00D30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ородского округа Красногорск</w:t>
      </w:r>
    </w:p>
    <w:p w:rsidR="00D30D9E" w:rsidRPr="00C6424B" w:rsidRDefault="00D30D9E" w:rsidP="00D3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2551"/>
        <w:gridCol w:w="62"/>
        <w:gridCol w:w="709"/>
        <w:gridCol w:w="992"/>
        <w:gridCol w:w="945"/>
        <w:gridCol w:w="189"/>
        <w:gridCol w:w="1134"/>
        <w:gridCol w:w="851"/>
        <w:gridCol w:w="94"/>
        <w:gridCol w:w="189"/>
        <w:gridCol w:w="1134"/>
      </w:tblGrid>
      <w:tr w:rsidR="00863F66" w:rsidRPr="003A193C" w:rsidTr="006A4C9D">
        <w:trPr>
          <w:cantSplit/>
          <w:trHeight w:val="1516"/>
          <w:tblHeader/>
          <w:tblCellSpacing w:w="5" w:type="nil"/>
        </w:trPr>
        <w:tc>
          <w:tcPr>
            <w:tcW w:w="647" w:type="dxa"/>
            <w:vMerge w:val="restart"/>
          </w:tcPr>
          <w:p w:rsidR="00863F66" w:rsidRPr="007716F1" w:rsidRDefault="00863F66" w:rsidP="007D1142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 xml:space="preserve">№ </w:t>
            </w:r>
          </w:p>
          <w:p w:rsidR="00863F66" w:rsidRPr="007716F1" w:rsidRDefault="00863F66" w:rsidP="007D1142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</w:tcPr>
          <w:p w:rsidR="00863F66" w:rsidRPr="007716F1" w:rsidRDefault="00863F66" w:rsidP="007D1142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 xml:space="preserve">Количественные  и/или         </w:t>
            </w:r>
            <w:r w:rsidRPr="007716F1">
              <w:rPr>
                <w:sz w:val="22"/>
                <w:szCs w:val="22"/>
              </w:rPr>
              <w:br/>
              <w:t xml:space="preserve">качественные    </w:t>
            </w:r>
            <w:r w:rsidRPr="007716F1">
              <w:rPr>
                <w:sz w:val="22"/>
                <w:szCs w:val="22"/>
              </w:rPr>
              <w:br/>
              <w:t xml:space="preserve">приоритетные         </w:t>
            </w:r>
            <w:r w:rsidRPr="007716F1">
              <w:rPr>
                <w:sz w:val="22"/>
                <w:szCs w:val="22"/>
              </w:rPr>
              <w:br/>
              <w:t xml:space="preserve">показатели,     </w:t>
            </w:r>
            <w:r w:rsidRPr="007716F1">
              <w:rPr>
                <w:sz w:val="22"/>
                <w:szCs w:val="22"/>
              </w:rPr>
              <w:br/>
              <w:t xml:space="preserve">характеризующие </w:t>
            </w:r>
            <w:r w:rsidRPr="007716F1">
              <w:rPr>
                <w:sz w:val="22"/>
                <w:szCs w:val="22"/>
              </w:rPr>
              <w:br/>
              <w:t>достижение целей</w:t>
            </w:r>
            <w:r w:rsidRPr="007716F1">
              <w:rPr>
                <w:sz w:val="22"/>
                <w:szCs w:val="22"/>
              </w:rPr>
              <w:br/>
              <w:t>и решение задач</w:t>
            </w:r>
          </w:p>
        </w:tc>
        <w:tc>
          <w:tcPr>
            <w:tcW w:w="771" w:type="dxa"/>
            <w:gridSpan w:val="2"/>
            <w:vMerge w:val="restart"/>
            <w:textDirection w:val="btLr"/>
          </w:tcPr>
          <w:p w:rsidR="00863F66" w:rsidRPr="007716F1" w:rsidRDefault="00863F66" w:rsidP="00863F66">
            <w:pPr>
              <w:pStyle w:val="ConsPlusCell"/>
              <w:ind w:left="113" w:right="113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extDirection w:val="btLr"/>
          </w:tcPr>
          <w:p w:rsidR="00863F66" w:rsidRPr="007716F1" w:rsidRDefault="00863F66" w:rsidP="00863F66">
            <w:pPr>
              <w:pStyle w:val="ConsPlusCell"/>
              <w:ind w:left="113" w:right="113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Фактическое значение в 2016 году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863F66" w:rsidRPr="007716F1" w:rsidRDefault="00863F66" w:rsidP="00863F6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 xml:space="preserve">Планируемое значение   </w:t>
            </w:r>
            <w:r w:rsidRPr="007716F1">
              <w:rPr>
                <w:sz w:val="22"/>
                <w:szCs w:val="22"/>
              </w:rPr>
              <w:br/>
              <w:t>показателя в 2017</w:t>
            </w:r>
          </w:p>
        </w:tc>
        <w:tc>
          <w:tcPr>
            <w:tcW w:w="3591" w:type="dxa"/>
            <w:gridSpan w:val="6"/>
          </w:tcPr>
          <w:p w:rsidR="00863F66" w:rsidRPr="007716F1" w:rsidRDefault="00863F66" w:rsidP="007D1142">
            <w:pPr>
              <w:pStyle w:val="ConsPlusCell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Прогнозные значения</w:t>
            </w:r>
          </w:p>
        </w:tc>
      </w:tr>
      <w:tr w:rsidR="00863F66" w:rsidRPr="003A193C" w:rsidTr="006A4C9D">
        <w:trPr>
          <w:cantSplit/>
          <w:trHeight w:val="717"/>
          <w:tblHeader/>
          <w:tblCellSpacing w:w="5" w:type="nil"/>
        </w:trPr>
        <w:tc>
          <w:tcPr>
            <w:tcW w:w="647" w:type="dxa"/>
            <w:vMerge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vMerge/>
          </w:tcPr>
          <w:p w:rsidR="00863F66" w:rsidRPr="007716F1" w:rsidRDefault="00863F66" w:rsidP="00863F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63F66" w:rsidRPr="007716F1" w:rsidRDefault="00863F66" w:rsidP="00863F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:rsidR="00863F66" w:rsidRPr="007716F1" w:rsidRDefault="00863F66" w:rsidP="00C6424B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2018</w:t>
            </w:r>
          </w:p>
        </w:tc>
        <w:tc>
          <w:tcPr>
            <w:tcW w:w="945" w:type="dxa"/>
            <w:gridSpan w:val="2"/>
          </w:tcPr>
          <w:p w:rsidR="00863F66" w:rsidRPr="007716F1" w:rsidRDefault="00863F66" w:rsidP="00C6424B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2019</w:t>
            </w:r>
          </w:p>
        </w:tc>
        <w:tc>
          <w:tcPr>
            <w:tcW w:w="1323" w:type="dxa"/>
            <w:gridSpan w:val="2"/>
          </w:tcPr>
          <w:p w:rsidR="00863F66" w:rsidRPr="007716F1" w:rsidRDefault="00863F66" w:rsidP="00C6424B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2020</w:t>
            </w:r>
          </w:p>
        </w:tc>
      </w:tr>
      <w:tr w:rsidR="00863F66" w:rsidRPr="003A193C" w:rsidTr="006A4C9D">
        <w:trPr>
          <w:cantSplit/>
          <w:trHeight w:val="294"/>
          <w:tblHeader/>
          <w:tblCellSpacing w:w="5" w:type="nil"/>
        </w:trPr>
        <w:tc>
          <w:tcPr>
            <w:tcW w:w="647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2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gridSpan w:val="2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gridSpan w:val="2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  <w:gridSpan w:val="2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8</w:t>
            </w:r>
          </w:p>
        </w:tc>
      </w:tr>
      <w:tr w:rsidR="00863F66" w:rsidRPr="003A193C" w:rsidTr="002F02D2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863F66" w:rsidRPr="007716F1" w:rsidRDefault="00C6424B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1.</w:t>
            </w:r>
          </w:p>
        </w:tc>
        <w:tc>
          <w:tcPr>
            <w:tcW w:w="8850" w:type="dxa"/>
            <w:gridSpan w:val="11"/>
            <w:shd w:val="clear" w:color="auto" w:fill="A8D08D" w:themeFill="accent6" w:themeFillTint="99"/>
          </w:tcPr>
          <w:p w:rsidR="00863F66" w:rsidRPr="007716F1" w:rsidRDefault="00C6424B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7716F1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="007716F1">
              <w:rPr>
                <w:b/>
                <w:i/>
                <w:sz w:val="22"/>
                <w:szCs w:val="22"/>
              </w:rPr>
              <w:t>О</w:t>
            </w:r>
            <w:r w:rsidRPr="007716F1">
              <w:rPr>
                <w:b/>
                <w:i/>
                <w:sz w:val="22"/>
                <w:szCs w:val="22"/>
              </w:rPr>
              <w:t>бразование» на 2017-2021 годы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7716F1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771" w:type="dxa"/>
            <w:gridSpan w:val="2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45" w:type="dxa"/>
          </w:tcPr>
          <w:p w:rsidR="007716F1" w:rsidRPr="007716F1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23" w:type="dxa"/>
            <w:gridSpan w:val="2"/>
          </w:tcPr>
          <w:p w:rsidR="005E398F" w:rsidRDefault="005E398F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45" w:type="dxa"/>
            <w:gridSpan w:val="2"/>
          </w:tcPr>
          <w:p w:rsidR="007716F1" w:rsidRDefault="005E398F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3" w:type="dxa"/>
            <w:gridSpan w:val="2"/>
          </w:tcPr>
          <w:p w:rsidR="007716F1" w:rsidRDefault="005E398F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7716F1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7716F1" w:rsidRPr="007716F1" w:rsidRDefault="007716F1" w:rsidP="007716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771" w:type="dxa"/>
            <w:gridSpan w:val="2"/>
          </w:tcPr>
          <w:p w:rsidR="007716F1" w:rsidRPr="007716F1" w:rsidRDefault="000C7D04" w:rsidP="007716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5F01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7716F1" w:rsidRPr="007716F1" w:rsidRDefault="007716F1" w:rsidP="005F01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3" w:type="dxa"/>
            <w:gridSpan w:val="2"/>
          </w:tcPr>
          <w:p w:rsidR="007716F1" w:rsidRDefault="00010266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2"/>
          </w:tcPr>
          <w:p w:rsidR="007716F1" w:rsidRDefault="00010266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gridSpan w:val="2"/>
          </w:tcPr>
          <w:p w:rsidR="007716F1" w:rsidRDefault="00010266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551" w:type="dxa"/>
          </w:tcPr>
          <w:p w:rsidR="007716F1" w:rsidRPr="007716F1" w:rsidRDefault="007716F1" w:rsidP="007716F1">
            <w:pPr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771" w:type="dxa"/>
            <w:gridSpan w:val="2"/>
            <w:textDirection w:val="btLr"/>
          </w:tcPr>
          <w:p w:rsidR="007716F1" w:rsidRPr="007716F1" w:rsidRDefault="007716F1" w:rsidP="000C7D0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7716F1" w:rsidRPr="007716F1" w:rsidRDefault="007716F1" w:rsidP="00B63052">
            <w:pPr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t>1.4</w:t>
            </w:r>
          </w:p>
        </w:tc>
        <w:tc>
          <w:tcPr>
            <w:tcW w:w="2551" w:type="dxa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</w:t>
            </w:r>
          </w:p>
        </w:tc>
        <w:tc>
          <w:tcPr>
            <w:tcW w:w="771" w:type="dxa"/>
            <w:gridSpan w:val="2"/>
          </w:tcPr>
          <w:p w:rsidR="007716F1" w:rsidRPr="007716F1" w:rsidRDefault="000C7D04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945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109,5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45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t>1.5</w:t>
            </w:r>
          </w:p>
        </w:tc>
        <w:tc>
          <w:tcPr>
            <w:tcW w:w="2551" w:type="dxa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771" w:type="dxa"/>
            <w:gridSpan w:val="2"/>
          </w:tcPr>
          <w:p w:rsidR="007716F1" w:rsidRPr="007716F1" w:rsidRDefault="000C7D04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5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45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t>1.6</w:t>
            </w:r>
          </w:p>
        </w:tc>
        <w:tc>
          <w:tcPr>
            <w:tcW w:w="2551" w:type="dxa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71" w:type="dxa"/>
            <w:gridSpan w:val="2"/>
          </w:tcPr>
          <w:p w:rsidR="007716F1" w:rsidRPr="007716F1" w:rsidRDefault="000C7D04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45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45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23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0C7D04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5C69AA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551" w:type="dxa"/>
          </w:tcPr>
          <w:p w:rsidR="007716F1" w:rsidRPr="005C69AA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771" w:type="dxa"/>
            <w:gridSpan w:val="2"/>
          </w:tcPr>
          <w:p w:rsidR="007716F1" w:rsidRPr="005C69AA" w:rsidRDefault="005C69AA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5C69AA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  <w:tc>
          <w:tcPr>
            <w:tcW w:w="945" w:type="dxa"/>
          </w:tcPr>
          <w:p w:rsidR="007716F1" w:rsidRPr="005C69AA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  <w:tc>
          <w:tcPr>
            <w:tcW w:w="1323" w:type="dxa"/>
            <w:gridSpan w:val="2"/>
          </w:tcPr>
          <w:p w:rsidR="007716F1" w:rsidRDefault="005962A0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45" w:type="dxa"/>
            <w:gridSpan w:val="2"/>
          </w:tcPr>
          <w:p w:rsidR="007716F1" w:rsidRDefault="005962A0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323" w:type="dxa"/>
            <w:gridSpan w:val="2"/>
          </w:tcPr>
          <w:p w:rsidR="007716F1" w:rsidRDefault="005962A0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5C69AA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51" w:type="dxa"/>
          </w:tcPr>
          <w:p w:rsidR="007716F1" w:rsidRPr="005C69AA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771" w:type="dxa"/>
            <w:gridSpan w:val="2"/>
          </w:tcPr>
          <w:p w:rsidR="007716F1" w:rsidRPr="005C69AA" w:rsidRDefault="005C69AA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945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72,58</w:t>
            </w:r>
          </w:p>
        </w:tc>
        <w:tc>
          <w:tcPr>
            <w:tcW w:w="1323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80,63</w:t>
            </w:r>
          </w:p>
        </w:tc>
        <w:tc>
          <w:tcPr>
            <w:tcW w:w="945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23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98,25</w:t>
            </w:r>
          </w:p>
        </w:tc>
      </w:tr>
      <w:tr w:rsidR="007716F1" w:rsidRPr="003A193C" w:rsidTr="006A4C9D">
        <w:trPr>
          <w:cantSplit/>
          <w:trHeight w:val="1872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5C69AA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51" w:type="dxa"/>
          </w:tcPr>
          <w:p w:rsidR="007716F1" w:rsidRPr="005C69AA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771" w:type="dxa"/>
            <w:gridSpan w:val="2"/>
            <w:textDirection w:val="btLr"/>
          </w:tcPr>
          <w:p w:rsidR="007716F1" w:rsidRPr="005C69AA" w:rsidRDefault="007716F1" w:rsidP="005C69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5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3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16F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5C69AA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551" w:type="dxa"/>
          </w:tcPr>
          <w:p w:rsidR="007716F1" w:rsidRPr="005C69AA" w:rsidRDefault="007716F1" w:rsidP="005C69A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771" w:type="dxa"/>
            <w:gridSpan w:val="2"/>
            <w:textDirection w:val="btLr"/>
          </w:tcPr>
          <w:p w:rsidR="007716F1" w:rsidRPr="005C69AA" w:rsidRDefault="007716F1" w:rsidP="005C69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45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1510</w:t>
            </w:r>
          </w:p>
        </w:tc>
        <w:tc>
          <w:tcPr>
            <w:tcW w:w="1323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945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323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F96CC5" w:rsidRPr="003A193C" w:rsidTr="006A4C9D">
        <w:trPr>
          <w:cantSplit/>
          <w:trHeight w:val="18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5C69AA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551" w:type="dxa"/>
          </w:tcPr>
          <w:p w:rsidR="00F96CC5" w:rsidRPr="00F96CC5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771" w:type="dxa"/>
            <w:gridSpan w:val="2"/>
          </w:tcPr>
          <w:p w:rsidR="00F96CC5" w:rsidRPr="00F96CC5" w:rsidRDefault="005C69AA" w:rsidP="005C69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F96CC5" w:rsidRPr="00F96CC5" w:rsidRDefault="00F96CC5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45" w:type="dxa"/>
          </w:tcPr>
          <w:p w:rsidR="00F96CC5" w:rsidRPr="00F96CC5" w:rsidRDefault="00F96CC5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323" w:type="dxa"/>
            <w:gridSpan w:val="2"/>
          </w:tcPr>
          <w:p w:rsidR="00F96CC5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45" w:type="dxa"/>
            <w:gridSpan w:val="2"/>
          </w:tcPr>
          <w:p w:rsidR="00F96CC5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gridSpan w:val="2"/>
          </w:tcPr>
          <w:p w:rsidR="00F96CC5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5C69AA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2551" w:type="dxa"/>
          </w:tcPr>
          <w:p w:rsidR="00F96CC5" w:rsidRPr="00F96CC5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Доля обучающихся во вторую смену</w:t>
            </w:r>
          </w:p>
        </w:tc>
        <w:tc>
          <w:tcPr>
            <w:tcW w:w="771" w:type="dxa"/>
            <w:gridSpan w:val="2"/>
          </w:tcPr>
          <w:p w:rsidR="00F96CC5" w:rsidRPr="00F96CC5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F96CC5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5" w:type="dxa"/>
          </w:tcPr>
          <w:p w:rsidR="00F96CC5" w:rsidRPr="00F96CC5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323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детей, привлекаемых к участию в творческих мероприятиях в сфере образования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323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45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323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детей, привлекаемых к участию в творческих мероприятиях в сфере культуры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3" w:type="dxa"/>
            <w:gridSpan w:val="2"/>
          </w:tcPr>
          <w:p w:rsidR="00F96CC5" w:rsidRPr="00E115B3" w:rsidRDefault="00D505AC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945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323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323" w:type="dxa"/>
            <w:gridSpan w:val="2"/>
          </w:tcPr>
          <w:p w:rsidR="00F96CC5" w:rsidRPr="00E115B3" w:rsidRDefault="00D505AC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45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23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3" w:type="dxa"/>
            <w:gridSpan w:val="2"/>
          </w:tcPr>
          <w:p w:rsidR="00F96CC5" w:rsidRPr="00E115B3" w:rsidRDefault="00D505AC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82.8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82.9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45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1323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в возрасте от 5 до 18 лет, обучающихся по дополнительным образовательным программам в сфере образования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45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323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в возрасте от 5 до 18 лет, обучающихся по дополнительным образовательным программам в сфере культуры и спорта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26.8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5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в сфере физической культуры и спорта к средней заработной плате учителей в Московской области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91.5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1.21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в сфере образования к средней заработной плате учителей в Московской области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945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F96CC5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2551" w:type="dxa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в сфере культуры к средней заработной плате учителей в Московской области</w:t>
            </w:r>
          </w:p>
        </w:tc>
        <w:tc>
          <w:tcPr>
            <w:tcW w:w="77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91.5</w:t>
            </w:r>
          </w:p>
        </w:tc>
        <w:tc>
          <w:tcPr>
            <w:tcW w:w="945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104.6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945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323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E96191" w:rsidRPr="003A193C" w:rsidTr="002F02D2">
        <w:trPr>
          <w:cantSplit/>
          <w:trHeight w:val="386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E9619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0" w:type="dxa"/>
            <w:gridSpan w:val="11"/>
            <w:shd w:val="clear" w:color="auto" w:fill="F4B083" w:themeFill="accent2" w:themeFillTint="99"/>
          </w:tcPr>
          <w:p w:rsidR="00E96191" w:rsidRPr="00E96191" w:rsidRDefault="00E96191" w:rsidP="00E96191">
            <w:pPr>
              <w:pStyle w:val="ConsPlusCell"/>
              <w:rPr>
                <w:sz w:val="22"/>
                <w:szCs w:val="22"/>
              </w:rPr>
            </w:pPr>
            <w:r w:rsidRPr="00E96191">
              <w:rPr>
                <w:sz w:val="22"/>
                <w:szCs w:val="22"/>
              </w:rPr>
              <w:t>Муниципальная программа «</w:t>
            </w:r>
            <w:r>
              <w:rPr>
                <w:sz w:val="22"/>
                <w:szCs w:val="22"/>
              </w:rPr>
              <w:t>Культура</w:t>
            </w:r>
            <w:r w:rsidRPr="00E96191">
              <w:rPr>
                <w:sz w:val="22"/>
                <w:szCs w:val="22"/>
              </w:rPr>
              <w:t>» на 2017-2021 годы</w:t>
            </w:r>
          </w:p>
        </w:tc>
      </w:tr>
      <w:tr w:rsidR="00E9619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</w:tcPr>
          <w:p w:rsidR="00E96191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6191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77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E4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45" w:type="dxa"/>
          </w:tcPr>
          <w:p w:rsidR="00E96191" w:rsidRPr="00E96191" w:rsidRDefault="00E96191" w:rsidP="002E4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23" w:type="dxa"/>
            <w:gridSpan w:val="2"/>
          </w:tcPr>
          <w:p w:rsidR="00E96191" w:rsidRPr="00E96191" w:rsidRDefault="00CF16AB" w:rsidP="002E4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45" w:type="dxa"/>
            <w:gridSpan w:val="2"/>
          </w:tcPr>
          <w:p w:rsidR="00E96191" w:rsidRPr="00E96191" w:rsidRDefault="00CF16AB" w:rsidP="002E4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3" w:type="dxa"/>
            <w:gridSpan w:val="2"/>
          </w:tcPr>
          <w:p w:rsidR="00E96191" w:rsidRPr="00E96191" w:rsidRDefault="00CF16AB" w:rsidP="002E4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619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1" w:type="dxa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77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45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323" w:type="dxa"/>
            <w:gridSpan w:val="2"/>
          </w:tcPr>
          <w:p w:rsidR="00E96191" w:rsidRPr="00E96191" w:rsidRDefault="00EE108A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5" w:type="dxa"/>
            <w:gridSpan w:val="2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323" w:type="dxa"/>
            <w:gridSpan w:val="2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E9619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E9619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3EAE">
              <w:rPr>
                <w:sz w:val="20"/>
                <w:szCs w:val="20"/>
              </w:rPr>
              <w:t>.3</w:t>
            </w:r>
          </w:p>
        </w:tc>
        <w:tc>
          <w:tcPr>
            <w:tcW w:w="2551" w:type="dxa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Соотношение средней заработной платы работников  учреждений культуры к средней заработной плате в Московской области</w:t>
            </w:r>
          </w:p>
        </w:tc>
        <w:tc>
          <w:tcPr>
            <w:tcW w:w="77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  <w:tc>
          <w:tcPr>
            <w:tcW w:w="945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323" w:type="dxa"/>
            <w:gridSpan w:val="2"/>
          </w:tcPr>
          <w:p w:rsidR="00E96191" w:rsidRPr="00E96191" w:rsidRDefault="00EE108A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945" w:type="dxa"/>
            <w:gridSpan w:val="2"/>
          </w:tcPr>
          <w:p w:rsidR="00E96191" w:rsidRPr="00E96191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323" w:type="dxa"/>
            <w:gridSpan w:val="2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E9619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551" w:type="dxa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77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45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23" w:type="dxa"/>
            <w:gridSpan w:val="2"/>
          </w:tcPr>
          <w:p w:rsidR="00E96191" w:rsidRPr="00E96191" w:rsidRDefault="00EE108A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5" w:type="dxa"/>
            <w:gridSpan w:val="2"/>
          </w:tcPr>
          <w:p w:rsidR="00E96191" w:rsidRPr="00E96191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3" w:type="dxa"/>
            <w:gridSpan w:val="2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6191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143EAE" w:rsidP="00143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551" w:type="dxa"/>
          </w:tcPr>
          <w:p w:rsidR="00E96191" w:rsidRPr="008D6F4B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 xml:space="preserve">Количество стипендий Главы муниципального образования выдающимся деятелям культуры и искусства </w:t>
            </w:r>
          </w:p>
        </w:tc>
        <w:tc>
          <w:tcPr>
            <w:tcW w:w="771" w:type="dxa"/>
            <w:gridSpan w:val="2"/>
          </w:tcPr>
          <w:p w:rsidR="00E96191" w:rsidRPr="008D6F4B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E96191" w:rsidRPr="008D6F4B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5" w:type="dxa"/>
          </w:tcPr>
          <w:p w:rsidR="00E96191" w:rsidRPr="008D6F4B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3" w:type="dxa"/>
            <w:gridSpan w:val="2"/>
          </w:tcPr>
          <w:p w:rsidR="00E96191" w:rsidRPr="008D6F4B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5" w:type="dxa"/>
            <w:gridSpan w:val="2"/>
          </w:tcPr>
          <w:p w:rsidR="00E96191" w:rsidRPr="008D6F4B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  <w:gridSpan w:val="2"/>
          </w:tcPr>
          <w:p w:rsidR="00E96191" w:rsidRPr="008D6F4B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D6F4B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551" w:type="dxa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Привлечение некоммерческих организаций к разработке и реализации  творческих проектов в сфере культуры ежегодно</w:t>
            </w:r>
          </w:p>
        </w:tc>
        <w:tc>
          <w:tcPr>
            <w:tcW w:w="77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5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3" w:type="dxa"/>
            <w:gridSpan w:val="2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5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  <w:gridSpan w:val="2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6F4B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143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551" w:type="dxa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 xml:space="preserve">Количество объектов  культурного наследия, на которых в текущем году  проведены производственные работы        </w:t>
            </w:r>
          </w:p>
        </w:tc>
        <w:tc>
          <w:tcPr>
            <w:tcW w:w="77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5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3" w:type="dxa"/>
            <w:gridSpan w:val="2"/>
          </w:tcPr>
          <w:p w:rsidR="008D6F4B" w:rsidRPr="008D6F4B" w:rsidRDefault="00EE108A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5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  <w:gridSpan w:val="2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6F4B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551" w:type="dxa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 xml:space="preserve">Количество объектов  культурного наследия, на которые в текущем году разработана  научно-проектная документация    </w:t>
            </w:r>
          </w:p>
        </w:tc>
        <w:tc>
          <w:tcPr>
            <w:tcW w:w="77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gridSpan w:val="2"/>
          </w:tcPr>
          <w:p w:rsidR="008D6F4B" w:rsidRPr="008D6F4B" w:rsidRDefault="00EE108A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5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  <w:gridSpan w:val="2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6F4B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143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551" w:type="dxa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Количество благоустроенных парков культуры и отдыха на территории Московской области</w:t>
            </w:r>
          </w:p>
        </w:tc>
        <w:tc>
          <w:tcPr>
            <w:tcW w:w="77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5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3" w:type="dxa"/>
            <w:gridSpan w:val="2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5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  <w:gridSpan w:val="2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6F4B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551" w:type="dxa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77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3" w:type="dxa"/>
            <w:gridSpan w:val="2"/>
          </w:tcPr>
          <w:p w:rsidR="008D6F4B" w:rsidRPr="008D6F4B" w:rsidRDefault="00EE108A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5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F4B" w:rsidRPr="003A193C" w:rsidTr="006A4C9D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2551" w:type="dxa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77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8D6F4B" w:rsidRPr="008D6F4B" w:rsidRDefault="008D6F4B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5" w:type="dxa"/>
          </w:tcPr>
          <w:p w:rsidR="008D6F4B" w:rsidRPr="008D6F4B" w:rsidRDefault="008D6F4B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23" w:type="dxa"/>
            <w:gridSpan w:val="2"/>
          </w:tcPr>
          <w:p w:rsidR="008D6F4B" w:rsidRPr="008D6F4B" w:rsidRDefault="007D7991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45" w:type="dxa"/>
            <w:gridSpan w:val="2"/>
          </w:tcPr>
          <w:p w:rsidR="008D6F4B" w:rsidRPr="008D6F4B" w:rsidRDefault="007D7991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323" w:type="dxa"/>
            <w:gridSpan w:val="2"/>
          </w:tcPr>
          <w:p w:rsidR="008D6F4B" w:rsidRPr="008D6F4B" w:rsidRDefault="007D7991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282679" w:rsidRPr="003A193C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82679" w:rsidRDefault="00282679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0" w:type="dxa"/>
            <w:gridSpan w:val="11"/>
            <w:shd w:val="clear" w:color="auto" w:fill="9CC2E5" w:themeFill="accent1" w:themeFillTint="99"/>
          </w:tcPr>
          <w:p w:rsidR="00282679" w:rsidRDefault="00282679" w:rsidP="00282679">
            <w:pPr>
              <w:pStyle w:val="ConsPlusCell"/>
              <w:rPr>
                <w:sz w:val="20"/>
                <w:szCs w:val="20"/>
              </w:rPr>
            </w:pPr>
            <w:r w:rsidRPr="00282679">
              <w:rPr>
                <w:sz w:val="22"/>
                <w:szCs w:val="22"/>
              </w:rPr>
              <w:t>Муниципальная программа:</w:t>
            </w:r>
            <w:r>
              <w:rPr>
                <w:sz w:val="22"/>
                <w:szCs w:val="22"/>
              </w:rPr>
              <w:t xml:space="preserve"> «</w:t>
            </w:r>
            <w:r w:rsidRPr="0028267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E96191">
              <w:rPr>
                <w:sz w:val="22"/>
                <w:szCs w:val="22"/>
              </w:rPr>
              <w:t>на 2017-2021 годы</w:t>
            </w:r>
          </w:p>
        </w:tc>
      </w:tr>
      <w:tr w:rsidR="00003E82" w:rsidRPr="00FC1C98" w:rsidTr="006A4C9D">
        <w:trPr>
          <w:cantSplit/>
          <w:trHeight w:val="1609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FC1C98" w:rsidRDefault="00786331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 w:rsidRPr="00786331">
              <w:rPr>
                <w:sz w:val="20"/>
                <w:szCs w:val="20"/>
              </w:rPr>
              <w:t>3.1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 xml:space="preserve"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313206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FF5F91" w:rsidRDefault="00313206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 w:rsidRPr="00FF5F91">
              <w:rPr>
                <w:sz w:val="22"/>
                <w:szCs w:val="22"/>
              </w:rPr>
              <w:t>6</w:t>
            </w:r>
            <w:r w:rsidR="00FF5F91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FF5F91" w:rsidRDefault="00313206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 w:rsidRPr="00FF5F91">
              <w:rPr>
                <w:sz w:val="22"/>
                <w:szCs w:val="22"/>
              </w:rPr>
              <w:t>68</w:t>
            </w:r>
            <w:r w:rsidR="00FF5F91">
              <w:rPr>
                <w:sz w:val="22"/>
                <w:szCs w:val="22"/>
              </w:rPr>
              <w:t>,2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FC1C98" w:rsidRDefault="00786331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 w:rsidRPr="00786331">
              <w:rPr>
                <w:sz w:val="20"/>
                <w:szCs w:val="20"/>
              </w:rPr>
              <w:t>3.2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Ввод в эксплуатацию фельдшерско-акушерских пунктов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786331" w:rsidRDefault="0078633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FF5F91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786331" w:rsidRDefault="0078633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Смертность от дорожно-транспортных происшествий (по данным Росстата)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На 100 тысяч населения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FF5F91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FC1C98" w:rsidRDefault="00786331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 w:rsidRPr="00786331">
              <w:rPr>
                <w:sz w:val="20"/>
                <w:szCs w:val="20"/>
              </w:rPr>
              <w:t>3.5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населения, которым проведены профилактические осмотры на туберкулез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FF5F91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786331" w:rsidRDefault="0078633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9463AB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9463AB" w:rsidRDefault="009463AB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 w:rsidRPr="009463AB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9463AB" w:rsidRDefault="009463AB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249D3" w:rsidRPr="00FC1C98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2249D3" w:rsidRPr="00FC1C98" w:rsidRDefault="002249D3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0" w:type="dxa"/>
            <w:gridSpan w:val="11"/>
            <w:shd w:val="clear" w:color="auto" w:fill="BF8F00" w:themeFill="accent4" w:themeFillShade="BF"/>
          </w:tcPr>
          <w:p w:rsidR="002249D3" w:rsidRPr="002249D3" w:rsidRDefault="002249D3" w:rsidP="002249D3">
            <w:pPr>
              <w:pStyle w:val="ConsPlusCell"/>
              <w:rPr>
                <w:color w:val="FFFFFF" w:themeColor="background1"/>
                <w:sz w:val="22"/>
                <w:szCs w:val="22"/>
              </w:rPr>
            </w:pPr>
            <w:r w:rsidRPr="002249D3">
              <w:rPr>
                <w:color w:val="000000"/>
                <w:sz w:val="22"/>
                <w:szCs w:val="22"/>
              </w:rPr>
              <w:t>Муниципальная программа: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2249D3">
              <w:rPr>
                <w:color w:val="000000"/>
                <w:sz w:val="22"/>
                <w:szCs w:val="22"/>
              </w:rPr>
              <w:t xml:space="preserve"> Физическая культура и спорт</w:t>
            </w:r>
            <w:r>
              <w:rPr>
                <w:color w:val="000000"/>
                <w:sz w:val="22"/>
                <w:szCs w:val="22"/>
              </w:rPr>
              <w:t>» на 2017-2021 годы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 w:rsidRPr="00573E57">
              <w:rPr>
                <w:sz w:val="20"/>
                <w:szCs w:val="20"/>
              </w:rPr>
              <w:t>4.1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закреплён тренер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4859B9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4859B9" w:rsidRDefault="004859B9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 w:rsidRPr="004859B9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4859B9" w:rsidRDefault="004859B9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учащихся и студентов, систематически занимающихся физической культурой и спорта, в общей численности учащихся и студентов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DE3AC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граждан 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003E82" w:rsidRDefault="00DE3AC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 xml:space="preserve"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2249D3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2249D3" w:rsidRDefault="00DE3AC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665E8A" w:rsidRDefault="00665E8A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665E8A" w:rsidRDefault="00665E8A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обучающихся и студентов муниципального образования Московской области 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665E8A" w:rsidRDefault="00665E8A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03E82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муниципальном образовании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471DD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03E82" w:rsidRPr="002249D3" w:rsidRDefault="00003E82" w:rsidP="00471DD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2249D3" w:rsidRDefault="00003E82" w:rsidP="00471DD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03E82" w:rsidRPr="00B559BA" w:rsidRDefault="00B559BA" w:rsidP="00471DD2">
            <w:pPr>
              <w:pStyle w:val="ConsPlusCell"/>
              <w:jc w:val="center"/>
              <w:rPr>
                <w:sz w:val="22"/>
                <w:szCs w:val="22"/>
              </w:rPr>
            </w:pPr>
            <w:r w:rsidRPr="00B559BA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shd w:val="clear" w:color="auto" w:fill="FFFFFF" w:themeFill="background1"/>
          </w:tcPr>
          <w:p w:rsidR="00003E82" w:rsidRPr="00B559BA" w:rsidRDefault="00B559BA" w:rsidP="00471DD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7D1142" w:rsidRPr="00FC1C98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496B0" w:themeFill="text2" w:themeFillTint="99"/>
          </w:tcPr>
          <w:p w:rsidR="007D1142" w:rsidRPr="007D1142" w:rsidRDefault="007D114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0" w:type="dxa"/>
            <w:gridSpan w:val="11"/>
            <w:shd w:val="clear" w:color="auto" w:fill="8496B0" w:themeFill="text2" w:themeFillTint="99"/>
          </w:tcPr>
          <w:p w:rsidR="007D1142" w:rsidRPr="007D1142" w:rsidRDefault="00AD460B" w:rsidP="00AD460B">
            <w:pPr>
              <w:pStyle w:val="ConsPlusCell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:«</w:t>
            </w:r>
            <w:r w:rsidR="007D1142" w:rsidRPr="007D1142">
              <w:rPr>
                <w:color w:val="000000"/>
                <w:sz w:val="22"/>
                <w:szCs w:val="22"/>
              </w:rPr>
              <w:t>Дети и молодёжь</w:t>
            </w:r>
            <w:r>
              <w:rPr>
                <w:color w:val="000000"/>
                <w:sz w:val="22"/>
                <w:szCs w:val="22"/>
              </w:rPr>
              <w:t>» на 2017-2021 годы</w:t>
            </w:r>
          </w:p>
        </w:tc>
      </w:tr>
      <w:tr w:rsidR="002249D3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496B0" w:themeFill="text2" w:themeFillTint="99"/>
          </w:tcPr>
          <w:p w:rsidR="002249D3" w:rsidRPr="00345D52" w:rsidRDefault="00345D5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249D3" w:rsidRPr="002249D3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детей, охваченных отдыхом и оздоровлением, в общей численности детей в возрасте от семи до пятнадцати лет, подлежащих оздоровлению</w:t>
            </w:r>
          </w:p>
        </w:tc>
        <w:tc>
          <w:tcPr>
            <w:tcW w:w="709" w:type="dxa"/>
            <w:shd w:val="clear" w:color="auto" w:fill="FFFFFF" w:themeFill="background1"/>
          </w:tcPr>
          <w:p w:rsidR="002249D3" w:rsidRPr="002249D3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2249D3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249D3" w:rsidRPr="002249D3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FFFFFF" w:themeFill="background1"/>
          </w:tcPr>
          <w:p w:rsidR="002249D3" w:rsidRPr="002249D3" w:rsidRDefault="00283077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</w:tr>
      <w:tr w:rsidR="002249D3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496B0" w:themeFill="text2" w:themeFillTint="99"/>
          </w:tcPr>
          <w:p w:rsidR="002249D3" w:rsidRPr="00345D52" w:rsidRDefault="00345D5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249D3" w:rsidRPr="007D1142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</w:t>
            </w:r>
          </w:p>
        </w:tc>
        <w:tc>
          <w:tcPr>
            <w:tcW w:w="709" w:type="dxa"/>
            <w:shd w:val="clear" w:color="auto" w:fill="FFFFFF" w:themeFill="background1"/>
          </w:tcPr>
          <w:p w:rsidR="002249D3" w:rsidRPr="007D1142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7D1142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249D3" w:rsidRPr="007D1142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134" w:type="dxa"/>
            <w:shd w:val="clear" w:color="auto" w:fill="FFFFFF" w:themeFill="background1"/>
          </w:tcPr>
          <w:p w:rsidR="002249D3" w:rsidRPr="007D1142" w:rsidRDefault="00283077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134" w:type="dxa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7D1142" w:rsidRPr="00FC1C98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7D1142" w:rsidRPr="007D1142" w:rsidRDefault="007D114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 w:rsidRPr="007D1142">
              <w:rPr>
                <w:sz w:val="20"/>
                <w:szCs w:val="20"/>
              </w:rPr>
              <w:t>6</w:t>
            </w:r>
          </w:p>
        </w:tc>
        <w:tc>
          <w:tcPr>
            <w:tcW w:w="8850" w:type="dxa"/>
            <w:gridSpan w:val="11"/>
            <w:shd w:val="clear" w:color="auto" w:fill="FFD966" w:themeFill="accent4" w:themeFillTint="99"/>
          </w:tcPr>
          <w:p w:rsidR="007D1142" w:rsidRPr="00283077" w:rsidRDefault="00AD460B" w:rsidP="00113990">
            <w:pPr>
              <w:pStyle w:val="ConsPlusCell"/>
              <w:rPr>
                <w:sz w:val="22"/>
                <w:szCs w:val="22"/>
              </w:rPr>
            </w:pPr>
            <w:r w:rsidRPr="00283077">
              <w:rPr>
                <w:sz w:val="22"/>
                <w:szCs w:val="22"/>
              </w:rPr>
              <w:t>Муниципальная программа :</w:t>
            </w:r>
            <w:r w:rsidR="00113990" w:rsidRPr="00283077">
              <w:rPr>
                <w:sz w:val="22"/>
                <w:szCs w:val="22"/>
              </w:rPr>
              <w:t xml:space="preserve"> «</w:t>
            </w:r>
            <w:r w:rsidRPr="00283077">
              <w:rPr>
                <w:sz w:val="22"/>
                <w:szCs w:val="22"/>
              </w:rPr>
              <w:t>Развитие потребительского рынка и услуг</w:t>
            </w:r>
            <w:r w:rsidR="00113990" w:rsidRPr="00283077">
              <w:rPr>
                <w:sz w:val="22"/>
                <w:szCs w:val="22"/>
              </w:rPr>
              <w:t>»</w:t>
            </w:r>
            <w:r w:rsidRPr="00283077">
              <w:rPr>
                <w:sz w:val="22"/>
                <w:szCs w:val="22"/>
              </w:rPr>
              <w:t xml:space="preserve"> на 2017-2021 годы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Обеспеченность населения площадью торговых объектов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2816,0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3168,0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437C61" w:rsidRDefault="0067745A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3570,9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Прирост площадей торговых объектов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437C61" w:rsidRDefault="0067745A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Количество введенных объектов по продаже отечественной сельхозпродукции «Подмосковный фермер»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Прирост рабочих мест на объектах бытовых услуг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Рабочее место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Обеспеченность предприятиями бытового обслуживания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раб. мест /на 1000 жителей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Прирост посадочных мест на объектах общественного питания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130DF1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D11A0">
              <w:rPr>
                <w:sz w:val="20"/>
                <w:szCs w:val="20"/>
              </w:rPr>
              <w:t>6.8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Обеспеченность населения услугами общественного питания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Пос. мест /на 1000 жите­лей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130DF1" w:rsidRPr="00FC1C98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Объем инвестиций в основной капитал в услуги бань по программе «100 бань Подмосковья»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40 000,0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165000</w:t>
            </w:r>
            <w:r w:rsidR="00130DF1" w:rsidRPr="008324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введенных объектов общественного питания, устанавливаемых в весенне-летний период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введенных объектов общественного питания  в формате нестационарного торгового объекта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введённых нестационарных комплексов бытовых услуг (</w:t>
            </w:r>
            <w:proofErr w:type="spellStart"/>
            <w:r w:rsidRPr="00CF2190">
              <w:rPr>
                <w:rFonts w:ascii="Times New Roman" w:hAnsi="Times New Roman" w:cs="Times New Roman"/>
              </w:rPr>
              <w:t>мультисервис</w:t>
            </w:r>
            <w:proofErr w:type="spellEnd"/>
            <w:r w:rsidRPr="00CF2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30DF1" w:rsidRPr="00CF2190" w:rsidRDefault="00130DF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84728F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30DF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  <w:shd w:val="clear" w:color="auto" w:fill="FFFFFF" w:themeFill="background1"/>
          </w:tcPr>
          <w:p w:rsidR="00130DF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437C6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37C61" w:rsidRPr="00CF2190" w:rsidRDefault="00437C6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кладбищ, соответствующих требованиям Порядка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37C61" w:rsidRPr="00CF2190" w:rsidRDefault="00437C6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37C61" w:rsidRPr="00CF2190" w:rsidRDefault="00437C6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37C61" w:rsidRPr="00CF2190" w:rsidRDefault="00437C6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shd w:val="clear" w:color="auto" w:fill="FFFFFF" w:themeFill="background1"/>
          </w:tcPr>
          <w:p w:rsidR="00437C61" w:rsidRPr="00CF2190" w:rsidRDefault="0084728F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37C6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shd w:val="clear" w:color="auto" w:fill="FFFFFF" w:themeFill="background1"/>
          </w:tcPr>
          <w:p w:rsidR="00437C6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437C61" w:rsidRPr="00CF2190" w:rsidRDefault="00437C61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</w:t>
            </w:r>
          </w:p>
        </w:tc>
        <w:tc>
          <w:tcPr>
            <w:tcW w:w="8850" w:type="dxa"/>
            <w:gridSpan w:val="11"/>
            <w:shd w:val="clear" w:color="auto" w:fill="FF0000"/>
          </w:tcPr>
          <w:p w:rsidR="00437C61" w:rsidRPr="00CF2190" w:rsidRDefault="00437C61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«Безопасность населения»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F279F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 Увеличение количества мероприятий антиэкстремистской направленности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количества преступлений экстремистского характера 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Рост числа лиц, состоящих на диспансерном учете с диагнозом «Употребление наркотиков с вредными последствиями» (не менее 2% ежегодно).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ежегодно).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доли социальных объектов (учреждений), оборудованных в целях антитеррористической защищенности средствами обеспечения безопасности  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Соотношение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муниципальногообразования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A4338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A4338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A4338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 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количества комфортных (безопасных) мест массового отдыха людей на водных объектах 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гибели и травматизма в местах массового отдыха людей муниципального образования на водных объектах. 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7.18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Снижение количества погибших людей на водных объектах из числа постоянно зарегистрированных на территории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Повышение процента охвата населения, проживающего в сельских населенных пунктах 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площади территории муниципального образования Московской области покрытая комплексной системой « Безопасный город»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процента пожаров произошедших на территории муниципального образования Московской области, по отношению к базовому показателю 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7.24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  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709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FC7EB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</w:t>
            </w:r>
          </w:p>
        </w:tc>
        <w:tc>
          <w:tcPr>
            <w:tcW w:w="8850" w:type="dxa"/>
            <w:gridSpan w:val="11"/>
            <w:shd w:val="clear" w:color="auto" w:fill="00B050"/>
          </w:tcPr>
          <w:p w:rsidR="00FC7EB8" w:rsidRPr="00CF2190" w:rsidRDefault="00FC7EB8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«Развитие малого и среднего предпринимательства»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6E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6E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52446" w:rsidP="006E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352446" w:rsidP="006E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52446" w:rsidP="006E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оборота малых и средних предприятий в общем обороте по полному кругу предприятий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26,03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27,41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Темп роста объема инвестиций в основной капитал малых предприятий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Число созданных рабочих мест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со-</w:t>
            </w:r>
            <w:proofErr w:type="spellStart"/>
            <w:r w:rsidRPr="00CF2190">
              <w:rPr>
                <w:rFonts w:ascii="Times New Roman" w:hAnsi="Times New Roman" w:cs="Times New Roman"/>
              </w:rPr>
              <w:t>вместителей</w:t>
            </w:r>
            <w:proofErr w:type="spellEnd"/>
            <w:r w:rsidRPr="00CF2190">
              <w:rPr>
                <w:rFonts w:ascii="Times New Roman" w:hAnsi="Times New Roman" w:cs="Times New Roman"/>
              </w:rPr>
              <w:t>) всех предприятий и организаций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26,02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26,62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26,81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малых и средних предприятий на 1 тысячу жителей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26437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26550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5C5AB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C7EB8" w:rsidRPr="00CF2190" w:rsidRDefault="00FC7EB8" w:rsidP="005C5AB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13,19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7644B6" w:rsidP="005C5AB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C7EB8" w:rsidRPr="00CF2190" w:rsidRDefault="007644B6" w:rsidP="005C5A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  <w:tc>
          <w:tcPr>
            <w:tcW w:w="1134" w:type="dxa"/>
            <w:shd w:val="clear" w:color="auto" w:fill="FFFFFF" w:themeFill="background1"/>
          </w:tcPr>
          <w:p w:rsidR="00FC7EB8" w:rsidRPr="00CF2190" w:rsidRDefault="007644B6" w:rsidP="005C5A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13,34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A62AEE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</w:t>
            </w:r>
          </w:p>
        </w:tc>
        <w:tc>
          <w:tcPr>
            <w:tcW w:w="8850" w:type="dxa"/>
            <w:gridSpan w:val="11"/>
            <w:shd w:val="clear" w:color="auto" w:fill="B4C6E7" w:themeFill="accent5" w:themeFillTint="66"/>
          </w:tcPr>
          <w:p w:rsidR="00A62AEE" w:rsidRPr="00CF2190" w:rsidRDefault="00A62AEE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«Энергосбережение»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договоров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9.8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9.10.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Киловатт-час/квадратный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547CE9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9.14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47CE9" w:rsidRPr="00CF2190" w:rsidRDefault="00547CE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ответственных 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547CE9" w:rsidRPr="00CF2190" w:rsidRDefault="00547CE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47CE9" w:rsidRPr="00CF2190" w:rsidRDefault="00547CE9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47CE9" w:rsidRPr="00CF2190" w:rsidRDefault="00547CE9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shd w:val="clear" w:color="auto" w:fill="FFFFFF" w:themeFill="background1"/>
          </w:tcPr>
          <w:p w:rsidR="00547CE9" w:rsidRPr="00CF2190" w:rsidRDefault="0015557B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47CE9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134" w:type="dxa"/>
            <w:shd w:val="clear" w:color="auto" w:fill="FFFFFF" w:themeFill="background1"/>
          </w:tcPr>
          <w:p w:rsidR="00547CE9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625CA9" w:rsidRPr="00CF2190" w:rsidRDefault="00625CA9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</w:t>
            </w:r>
          </w:p>
        </w:tc>
        <w:tc>
          <w:tcPr>
            <w:tcW w:w="8850" w:type="dxa"/>
            <w:gridSpan w:val="11"/>
            <w:shd w:val="clear" w:color="auto" w:fill="FFFF00"/>
          </w:tcPr>
          <w:p w:rsidR="00625CA9" w:rsidRPr="00CF2190" w:rsidRDefault="00625CA9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«Эффективное управление»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00E0"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54672,4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52794,1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реальной заработной платы в целом по  системообразующим предприятиям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-8,11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Инвестиции в основной капитал за счет всех источников финансирования в ценах соответствующих лет, млн. рублей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30968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32181,2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Инвестиции в основной капитал (за исключением бюджетных средств) без инвестиций направленных на строительство жилья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9128,5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14697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созданных рабочих мест, 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деятельности, в процентах к предыдущему периоду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B65F1A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B65F1A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B65F1A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B65F1A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41469,0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54384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производительности труда в системообразующих предприятиях Московской области путем расчета прироста выработки на одного работающего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 на человека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3767,3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4143,3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10.19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Внутренние затраты на исследования и разработки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933,3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C47DC9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высококвалифицированных работников системообразующих предприятий Московской области в числе квалифицированных работников системообразующих предприятий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 (от общего количества опубликованных торгов)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C47DC9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участников на торгах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закупок среди субъектов малого предпринимательства, социально 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10.26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Число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0,064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709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4000E0" w:rsidRPr="00CF2190" w:rsidRDefault="004000E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</w:t>
            </w:r>
          </w:p>
        </w:tc>
        <w:tc>
          <w:tcPr>
            <w:tcW w:w="8850" w:type="dxa"/>
            <w:gridSpan w:val="11"/>
            <w:shd w:val="clear" w:color="auto" w:fill="00B0F0"/>
          </w:tcPr>
          <w:p w:rsidR="004000E0" w:rsidRPr="00CF2190" w:rsidRDefault="004000E0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«Развитие транспортной системы»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городского округа (муниципального района) на конец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11.7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километров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69770,25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68142,69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68491,53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67793,83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68200,59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площади поверхности дворовых территорий многоквартирных домов, приведение в нормативное состояние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26258,5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12478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15034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11.11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223,69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223,69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223,69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223,69</w:t>
            </w:r>
          </w:p>
        </w:tc>
        <w:tc>
          <w:tcPr>
            <w:tcW w:w="1134" w:type="dxa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Плановое количество парковочных мест на парковках общего пользования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61 256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84326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90626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93776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211,69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211,69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211,19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212,19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Фактическое количество парковочных мест на парковках общего пользования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57 920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68958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75950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82942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89934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4B4171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  <w:r w:rsidR="0095282D" w:rsidRPr="00CF2190">
              <w:rPr>
                <w:sz w:val="20"/>
                <w:szCs w:val="20"/>
              </w:rPr>
              <w:t>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Фактическое количество парковочных мест на перехватывающих парковках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4B4171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  <w:r w:rsidR="0095282D" w:rsidRPr="00CF2190">
              <w:rPr>
                <w:sz w:val="20"/>
                <w:szCs w:val="20"/>
              </w:rPr>
              <w:t>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Дефицит парковочных мест на парковках общего пользования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19026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4D0460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14776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12576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4B4171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  <w:r w:rsidR="0095282D" w:rsidRPr="00CF2190">
              <w:rPr>
                <w:sz w:val="20"/>
                <w:szCs w:val="20"/>
              </w:rPr>
              <w:t>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Смертность от дорожно-транспортных происшествий, количество погибших на 100 тыс. населения (Социальный риск)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4D0460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11.19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веломаршрутов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4D0460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9,46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4E24EE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</w:t>
            </w:r>
          </w:p>
        </w:tc>
        <w:tc>
          <w:tcPr>
            <w:tcW w:w="8850" w:type="dxa"/>
            <w:gridSpan w:val="11"/>
            <w:shd w:val="clear" w:color="auto" w:fill="ED7D31" w:themeFill="accent2"/>
          </w:tcPr>
          <w:p w:rsidR="004E24EE" w:rsidRPr="00CF2190" w:rsidRDefault="004E24EE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«Снижение административных барьеров и развитие информационно-коммуникационных технологий»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3A41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94,2%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94,6%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услу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3A41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число обращений представителей бизнес - сообщества в орган государственной власти Московской области, орган местного самоуправления,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время ожидания в очереди при обращении заявителя в орган государственной власти Московской области (ОМСУ муниципального образования Московской области) для получения государственных (муниципальных) услуг, в том числе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время ожидания в очереди при обращении заявителя в МФЦ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аппаратных обеспечением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12.19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12.24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Повышение уровня использования информационных технологий в сфере образования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 для организаций дошкольного образования – не менее 2 Мбит/с; для общеобразовательных организаций, расположенных в городских поселениях, – не менее 50 Мбит/с; для общеобразовательных организаций, расположенных в сельских поселениях, – не менее 10 Мбит/с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12.28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6474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12.30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6474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12.31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6474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354E" w:rsidRPr="00CF2190" w:rsidRDefault="004E354E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</w:t>
            </w:r>
          </w:p>
        </w:tc>
        <w:tc>
          <w:tcPr>
            <w:tcW w:w="8850" w:type="dxa"/>
            <w:gridSpan w:val="11"/>
            <w:shd w:val="clear" w:color="auto" w:fill="C5E0B3" w:themeFill="accent6" w:themeFillTint="66"/>
          </w:tcPr>
          <w:p w:rsidR="004E354E" w:rsidRPr="00CF2190" w:rsidRDefault="004E354E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«Земельно-имущественные отношения и охрана окружающей среды»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200C4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34078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13.2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приватизации недвижимого имущества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85382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200C4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31509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сдачи в аренду имущества, находящегося в муниципальной собственности (за исключение земельных участков)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163789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200C4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арендной платы за земельные участки, включая средства от продажи права аренды и поступления от взыскания задолженности по арендной плате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858083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максимально допустимой задолженности по арендной плате, государственная собственность на которые не разграничена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411422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287995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201597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141118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Площадь земельных участков, вовлеченных в хозяйственный оборот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Площадь земельных участков категория и ВРИ которых подлежит установлению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Проверка использования земель </w:t>
            </w:r>
          </w:p>
        </w:tc>
        <w:tc>
          <w:tcPr>
            <w:tcW w:w="709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Законность принимаемых решений органом местного самоуправления в области земельных отношений 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13.11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Соблюдение регламентного срока оказания государственных и муниципальных услуг в области земельных отношений 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земельного налога 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1668952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1856789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1865559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1865559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Предоставление земельных участков многодетным семьям 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Снижение сброса загрязняющих веществ в стоках и повышение качества очистки сточных вод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13.19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747A7F" w:rsidRPr="00CF2190" w:rsidRDefault="00747A7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14</w:t>
            </w:r>
          </w:p>
        </w:tc>
        <w:tc>
          <w:tcPr>
            <w:tcW w:w="8850" w:type="dxa"/>
            <w:gridSpan w:val="11"/>
            <w:shd w:val="clear" w:color="auto" w:fill="FFD966" w:themeFill="accent4" w:themeFillTint="99"/>
          </w:tcPr>
          <w:p w:rsidR="00747A7F" w:rsidRPr="00CF2190" w:rsidRDefault="00747A7F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«Территориальное развитие»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9C5B13" w:rsidRPr="00CF2190" w:rsidRDefault="004B3DC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14.1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B7D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B7D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2,3*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093584" w:rsidP="00EB7D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093584" w:rsidP="00EB7D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093584" w:rsidP="00EB7D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9C5B13" w:rsidRPr="00CF2190" w:rsidRDefault="004B3DC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14.2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Коэффициент приведённых в порядок городских территорий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D859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D859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093584" w:rsidP="00D859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093584" w:rsidP="00D859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093584" w:rsidP="00D859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9C5B13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</w:t>
            </w:r>
          </w:p>
        </w:tc>
        <w:tc>
          <w:tcPr>
            <w:tcW w:w="8850" w:type="dxa"/>
            <w:gridSpan w:val="11"/>
            <w:shd w:val="clear" w:color="auto" w:fill="7B7B7B" w:themeFill="accent3" w:themeFillShade="BF"/>
          </w:tcPr>
          <w:p w:rsidR="009C5B13" w:rsidRPr="00CF2190" w:rsidRDefault="009C5B13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«Содержание и развитие жилищно-коммунального хозяйства»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приобретенной техники для нужд коммунального хозяйства и благоустройства территорий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15.4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Задолженность за потребленные топливно-энергетические ресурсы (газ и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электроинергия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) на 1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тыс.населения</w:t>
            </w:r>
            <w:proofErr w:type="spellEnd"/>
            <w:r w:rsidRPr="00CF2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 на тысячу 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отремонтированных объектов на территории военных городков в сфере ЖКХ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построенных/реконструированных объектов на территории военных городков в сфере ЖКХ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15.10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построеных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и реконструируемых (модернизированных), капитально отремонтированных котельных, в том числе  переведенных на природный газ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каннализационных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коллекторов, приведенных в надлежащее состояние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очистных сооружений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привиденных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в надлежащие состояние и запущенных в работу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технологических нарушений на объектах и системах ЖКХ на 1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тыс.населения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 на тысячу 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0,4</w:t>
            </w:r>
            <w:r w:rsidR="002F0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КНС приведенных в надлежащие состояние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15.17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Доля сточных вод, проходящих очистку на биологических очистных сооружениях, отвечающих установленным требованиям, в общем объеме сточных вод, пропущенных через очистные сооружения 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оборудования жилищного фонда централизованным водопроводом, в общей площади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оборудования жилищного фонда централизованным водоотведением, в общей площади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Обеспеченность обустроенными дворовыми территориями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30%/74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40%/99ед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50%/124ед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60%/149ед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установленных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лицевых счетов обслуживаемых единой областной расчетной системой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95246 шт./5%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собираемости взносов на капитальный ремонт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18+4 лифта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15.25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обустроенных детских игровых площадок на территории муниципальных образований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 подъездов многоквартирных домов приведенных в надлежащие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состяние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1134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B34F67" w:rsidRPr="00CF2190" w:rsidRDefault="00B34F67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</w:t>
            </w:r>
          </w:p>
        </w:tc>
        <w:tc>
          <w:tcPr>
            <w:tcW w:w="8850" w:type="dxa"/>
            <w:gridSpan w:val="11"/>
            <w:shd w:val="clear" w:color="auto" w:fill="8EAADB" w:themeFill="accent5" w:themeFillTint="99"/>
          </w:tcPr>
          <w:p w:rsidR="00B34F67" w:rsidRPr="00CF2190" w:rsidRDefault="00B34F67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«Жилище» на 2017-2021 годы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Годовой объем ввода жилья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797,3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831,2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ввода в эксплуатацию жилья по стандартам эконом-класса в общем объеме вводимого жилья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ввода жилья по стандартам эконом-класса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ввода в эксплуатацию индивидуального жилищного строительства в общем объеме вводимого жилья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126423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126713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132098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140090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Средняя стоимость одного квадратного метра общей площади жилья, относительно уровня 2012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обеспеченности населения жильем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кв.м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с учетом среднего годового совокупного дохода семьи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ввода в эксплуатацию жилья в рамках подпрограммы 1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709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тыс. кв.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45,37</w:t>
            </w:r>
          </w:p>
        </w:tc>
        <w:tc>
          <w:tcPr>
            <w:tcW w:w="1134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47,95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52,95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6382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382C" w:rsidRPr="00CF2190" w:rsidRDefault="00A6382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A6382C" w:rsidRPr="00CF2190" w:rsidRDefault="00A6382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382C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6382C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6382C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6382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382C" w:rsidRPr="00CF2190" w:rsidRDefault="00A6382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A6382C" w:rsidRPr="00CF2190" w:rsidRDefault="00A6382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382C" w:rsidRPr="00CF2190" w:rsidRDefault="004F0819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6382C" w:rsidRPr="00CF2190" w:rsidRDefault="004F0819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6382C" w:rsidRPr="00CF2190" w:rsidRDefault="004F0819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6382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16.14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6382C" w:rsidRPr="00CF2190" w:rsidRDefault="00A6382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FFFFFF" w:themeFill="background1"/>
          </w:tcPr>
          <w:p w:rsidR="00A6382C" w:rsidRPr="00CF2190" w:rsidRDefault="00A6382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6382C" w:rsidRPr="00CF2190" w:rsidRDefault="00A6382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6382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6382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6382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расселенного аварийного жилого фонда в общем объеме аварийного фонда, включенного в программу «Переселение граждан из аварийного жилищного фонда»</w:t>
            </w:r>
          </w:p>
        </w:tc>
        <w:tc>
          <w:tcPr>
            <w:tcW w:w="709" w:type="dxa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помещений аварийных домов, признанных аварийными до 01.01.2015, способ расселения которых не определен</w:t>
            </w:r>
          </w:p>
        </w:tc>
        <w:tc>
          <w:tcPr>
            <w:tcW w:w="709" w:type="dxa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791,3</w:t>
            </w:r>
          </w:p>
        </w:tc>
        <w:tc>
          <w:tcPr>
            <w:tcW w:w="1134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расселенных помещений аварийных домов, в рамках реализации договоров развития застроенных территорий в отчетном периоде</w:t>
            </w:r>
          </w:p>
        </w:tc>
        <w:tc>
          <w:tcPr>
            <w:tcW w:w="709" w:type="dxa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2195,8</w:t>
            </w:r>
          </w:p>
        </w:tc>
        <w:tc>
          <w:tcPr>
            <w:tcW w:w="1134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4407,7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расселенных помещений аварийных домов, в рамках реализации инвестиционных контрактов в отчетном периоде,</w:t>
            </w:r>
          </w:p>
        </w:tc>
        <w:tc>
          <w:tcPr>
            <w:tcW w:w="709" w:type="dxa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молодых семей, улучшивших жилищные условия</w:t>
            </w:r>
          </w:p>
        </w:tc>
        <w:tc>
          <w:tcPr>
            <w:tcW w:w="709" w:type="dxa"/>
            <w:shd w:val="clear" w:color="auto" w:fill="FFFFFF" w:themeFill="background1"/>
          </w:tcPr>
          <w:p w:rsidR="00A95C8C" w:rsidRPr="00CF2190" w:rsidRDefault="00A95C8C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16.21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D170B6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16.22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помещениями возникло и не реализовано, по состоянию на конец соответствующего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D170B6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16.23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E765A2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16.24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участников подпрограммы «Социальная ипотека», получивших финансовую помощь, предоставляемую для погашения основной части долга по ипотечному жилищному кредиту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E765A2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16.25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E765A2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16.26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E765A2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E765A2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E765A2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16.27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16.28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16.29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семей стоящих в очереди на улучшение жилищных условий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16.30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семей, обеспеченных жилыми помещениями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16.31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семей, обеспеченных жилыми помещениями, к общему количеству семей, стоящих в очереди на улучшении жилищных условий в муниципальном образовании</w:t>
            </w:r>
          </w:p>
        </w:tc>
        <w:tc>
          <w:tcPr>
            <w:tcW w:w="709" w:type="dxa"/>
            <w:shd w:val="clear" w:color="auto" w:fill="FFFFFF" w:themeFill="background1"/>
          </w:tcPr>
          <w:p w:rsidR="00216D9A" w:rsidRPr="00CF2190" w:rsidRDefault="00216D9A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F1D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6D9A" w:rsidRPr="00CF2190" w:rsidRDefault="00216D9A" w:rsidP="009F1D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16D9A" w:rsidRPr="00CF2190" w:rsidRDefault="00712825" w:rsidP="009F1D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712825" w:rsidP="009F1D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216D9A" w:rsidRPr="00CF2190" w:rsidRDefault="00712825" w:rsidP="009F1D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1D1FB1" w:rsidRPr="00CF2190" w:rsidRDefault="001D1FB1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17</w:t>
            </w:r>
          </w:p>
        </w:tc>
        <w:tc>
          <w:tcPr>
            <w:tcW w:w="8850" w:type="dxa"/>
            <w:gridSpan w:val="11"/>
            <w:shd w:val="clear" w:color="auto" w:fill="F4B083" w:themeFill="accent2" w:themeFillTint="99"/>
          </w:tcPr>
          <w:p w:rsidR="001D1FB1" w:rsidRPr="00CF2190" w:rsidRDefault="001D1FB1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«Информирование населения о деятельности органов местного самоуправления Красногорского муниципального района Московской области»</w:t>
            </w:r>
          </w:p>
        </w:tc>
      </w:tr>
      <w:tr w:rsidR="00CF2190" w:rsidRPr="00CF2190" w:rsidTr="006A4C9D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1D1FB1" w:rsidRPr="00CF2190" w:rsidRDefault="000A24E1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17.1</w:t>
            </w:r>
          </w:p>
        </w:tc>
        <w:tc>
          <w:tcPr>
            <w:tcW w:w="2613" w:type="dxa"/>
            <w:gridSpan w:val="2"/>
            <w:shd w:val="clear" w:color="auto" w:fill="FFFFFF" w:themeFill="background1"/>
          </w:tcPr>
          <w:p w:rsidR="001D1FB1" w:rsidRPr="00CF2190" w:rsidRDefault="001D1FB1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Повышение уровня информированности населения муниципального образования Московской области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1D1FB1" w:rsidRPr="00CF2190" w:rsidRDefault="001D1FB1" w:rsidP="003457A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D1FB1" w:rsidRPr="00CF2190" w:rsidRDefault="001D1FB1" w:rsidP="009028D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D1FB1" w:rsidRPr="00CF2190" w:rsidRDefault="001D1FB1" w:rsidP="009028D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1503,52</w:t>
            </w:r>
          </w:p>
        </w:tc>
        <w:tc>
          <w:tcPr>
            <w:tcW w:w="1134" w:type="dxa"/>
            <w:shd w:val="clear" w:color="auto" w:fill="FFFFFF" w:themeFill="background1"/>
          </w:tcPr>
          <w:p w:rsidR="001D1FB1" w:rsidRPr="00CF2190" w:rsidRDefault="00712825" w:rsidP="009028D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1601,31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D1FB1" w:rsidRPr="00CF2190" w:rsidRDefault="00712825" w:rsidP="009028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1685,32</w:t>
            </w:r>
          </w:p>
        </w:tc>
        <w:tc>
          <w:tcPr>
            <w:tcW w:w="1134" w:type="dxa"/>
            <w:shd w:val="clear" w:color="auto" w:fill="FFFFFF" w:themeFill="background1"/>
          </w:tcPr>
          <w:p w:rsidR="001D1FB1" w:rsidRPr="00CF2190" w:rsidRDefault="00712825" w:rsidP="009028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1763,55</w:t>
            </w:r>
          </w:p>
        </w:tc>
      </w:tr>
    </w:tbl>
    <w:p w:rsidR="00863F66" w:rsidRPr="00CF2190" w:rsidRDefault="00863F66"/>
    <w:sectPr w:rsidR="00863F66" w:rsidRPr="00CF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66"/>
    <w:rsid w:val="00003E82"/>
    <w:rsid w:val="00010266"/>
    <w:rsid w:val="00056B78"/>
    <w:rsid w:val="00091988"/>
    <w:rsid w:val="00093584"/>
    <w:rsid w:val="000A24E1"/>
    <w:rsid w:val="000A6597"/>
    <w:rsid w:val="000B3CC9"/>
    <w:rsid w:val="000C7D04"/>
    <w:rsid w:val="000E2EEF"/>
    <w:rsid w:val="000E4AA3"/>
    <w:rsid w:val="00113990"/>
    <w:rsid w:val="001200C4"/>
    <w:rsid w:val="00130DF1"/>
    <w:rsid w:val="00131004"/>
    <w:rsid w:val="00143EAE"/>
    <w:rsid w:val="0015557B"/>
    <w:rsid w:val="00157592"/>
    <w:rsid w:val="00187FA1"/>
    <w:rsid w:val="001B1E2E"/>
    <w:rsid w:val="001D1FB1"/>
    <w:rsid w:val="00216D9A"/>
    <w:rsid w:val="002240E2"/>
    <w:rsid w:val="002249D3"/>
    <w:rsid w:val="002269F1"/>
    <w:rsid w:val="00257021"/>
    <w:rsid w:val="002718E3"/>
    <w:rsid w:val="00282679"/>
    <w:rsid w:val="00283077"/>
    <w:rsid w:val="002848CA"/>
    <w:rsid w:val="002A23AF"/>
    <w:rsid w:val="002D22E5"/>
    <w:rsid w:val="002E2785"/>
    <w:rsid w:val="002E4D4D"/>
    <w:rsid w:val="002F02D2"/>
    <w:rsid w:val="002F2ACD"/>
    <w:rsid w:val="002F66C7"/>
    <w:rsid w:val="0030374C"/>
    <w:rsid w:val="00312065"/>
    <w:rsid w:val="00313206"/>
    <w:rsid w:val="00333D32"/>
    <w:rsid w:val="00345D52"/>
    <w:rsid w:val="00352446"/>
    <w:rsid w:val="00355FBD"/>
    <w:rsid w:val="003827AD"/>
    <w:rsid w:val="00383FDB"/>
    <w:rsid w:val="00394E18"/>
    <w:rsid w:val="003A14E9"/>
    <w:rsid w:val="003B3FA4"/>
    <w:rsid w:val="003E4D12"/>
    <w:rsid w:val="004000E0"/>
    <w:rsid w:val="00437C61"/>
    <w:rsid w:val="004548D6"/>
    <w:rsid w:val="00467ACF"/>
    <w:rsid w:val="00471DD2"/>
    <w:rsid w:val="004859B9"/>
    <w:rsid w:val="004B3DCC"/>
    <w:rsid w:val="004B40E7"/>
    <w:rsid w:val="004B4171"/>
    <w:rsid w:val="004D0460"/>
    <w:rsid w:val="004D11A0"/>
    <w:rsid w:val="004D39F3"/>
    <w:rsid w:val="004E24EE"/>
    <w:rsid w:val="004E354E"/>
    <w:rsid w:val="004E3C08"/>
    <w:rsid w:val="004F0819"/>
    <w:rsid w:val="004F2BD8"/>
    <w:rsid w:val="00506175"/>
    <w:rsid w:val="00507778"/>
    <w:rsid w:val="0051493C"/>
    <w:rsid w:val="005341E0"/>
    <w:rsid w:val="00547CE9"/>
    <w:rsid w:val="00552818"/>
    <w:rsid w:val="00573E57"/>
    <w:rsid w:val="005962A0"/>
    <w:rsid w:val="005A77DE"/>
    <w:rsid w:val="005B4778"/>
    <w:rsid w:val="005C1EAE"/>
    <w:rsid w:val="005C5ABE"/>
    <w:rsid w:val="005C69AA"/>
    <w:rsid w:val="005E398F"/>
    <w:rsid w:val="005F018A"/>
    <w:rsid w:val="005F3C01"/>
    <w:rsid w:val="00625CA9"/>
    <w:rsid w:val="00634A18"/>
    <w:rsid w:val="00665E8A"/>
    <w:rsid w:val="0067745A"/>
    <w:rsid w:val="006A4C9D"/>
    <w:rsid w:val="006B5762"/>
    <w:rsid w:val="006E37F3"/>
    <w:rsid w:val="006E69D6"/>
    <w:rsid w:val="006F1CA3"/>
    <w:rsid w:val="00712825"/>
    <w:rsid w:val="007243DC"/>
    <w:rsid w:val="007469D6"/>
    <w:rsid w:val="00747A7F"/>
    <w:rsid w:val="007637E5"/>
    <w:rsid w:val="007644B6"/>
    <w:rsid w:val="007716F1"/>
    <w:rsid w:val="007742E5"/>
    <w:rsid w:val="00786331"/>
    <w:rsid w:val="007921E9"/>
    <w:rsid w:val="007A4338"/>
    <w:rsid w:val="007C3052"/>
    <w:rsid w:val="007C7DF5"/>
    <w:rsid w:val="007D1142"/>
    <w:rsid w:val="007D7991"/>
    <w:rsid w:val="007E56C4"/>
    <w:rsid w:val="007F4470"/>
    <w:rsid w:val="0082427B"/>
    <w:rsid w:val="008324BE"/>
    <w:rsid w:val="0084728F"/>
    <w:rsid w:val="00850A5E"/>
    <w:rsid w:val="008533E9"/>
    <w:rsid w:val="008551E2"/>
    <w:rsid w:val="00863F66"/>
    <w:rsid w:val="008A3B46"/>
    <w:rsid w:val="008B2252"/>
    <w:rsid w:val="008C69B1"/>
    <w:rsid w:val="008D6F4B"/>
    <w:rsid w:val="008F7EEF"/>
    <w:rsid w:val="009028D3"/>
    <w:rsid w:val="0091318E"/>
    <w:rsid w:val="009211CF"/>
    <w:rsid w:val="009463AB"/>
    <w:rsid w:val="00947687"/>
    <w:rsid w:val="0095282D"/>
    <w:rsid w:val="00987AB7"/>
    <w:rsid w:val="0099142A"/>
    <w:rsid w:val="009C5B13"/>
    <w:rsid w:val="009D11DA"/>
    <w:rsid w:val="009E6186"/>
    <w:rsid w:val="009F1DC5"/>
    <w:rsid w:val="009F4C51"/>
    <w:rsid w:val="00A30AEC"/>
    <w:rsid w:val="00A37570"/>
    <w:rsid w:val="00A46576"/>
    <w:rsid w:val="00A615B0"/>
    <w:rsid w:val="00A62AEE"/>
    <w:rsid w:val="00A6382C"/>
    <w:rsid w:val="00A9124E"/>
    <w:rsid w:val="00A95C8C"/>
    <w:rsid w:val="00AA3656"/>
    <w:rsid w:val="00AA6668"/>
    <w:rsid w:val="00AB47C3"/>
    <w:rsid w:val="00AB6124"/>
    <w:rsid w:val="00AC4074"/>
    <w:rsid w:val="00AC61C9"/>
    <w:rsid w:val="00AC7C65"/>
    <w:rsid w:val="00AD0A4E"/>
    <w:rsid w:val="00AD460B"/>
    <w:rsid w:val="00AD71DD"/>
    <w:rsid w:val="00AE22B5"/>
    <w:rsid w:val="00B00481"/>
    <w:rsid w:val="00B34F67"/>
    <w:rsid w:val="00B53A41"/>
    <w:rsid w:val="00B559BA"/>
    <w:rsid w:val="00B56474"/>
    <w:rsid w:val="00B63052"/>
    <w:rsid w:val="00B65F1A"/>
    <w:rsid w:val="00B67300"/>
    <w:rsid w:val="00B77C64"/>
    <w:rsid w:val="00BA628C"/>
    <w:rsid w:val="00BD275B"/>
    <w:rsid w:val="00BF610B"/>
    <w:rsid w:val="00C47DC9"/>
    <w:rsid w:val="00C6424B"/>
    <w:rsid w:val="00C91131"/>
    <w:rsid w:val="00CD5CA5"/>
    <w:rsid w:val="00CE5A62"/>
    <w:rsid w:val="00CF16AB"/>
    <w:rsid w:val="00CF2190"/>
    <w:rsid w:val="00CF33C3"/>
    <w:rsid w:val="00D10D4D"/>
    <w:rsid w:val="00D170B6"/>
    <w:rsid w:val="00D30D9E"/>
    <w:rsid w:val="00D505AC"/>
    <w:rsid w:val="00D575FA"/>
    <w:rsid w:val="00D576A5"/>
    <w:rsid w:val="00D80FFB"/>
    <w:rsid w:val="00D85942"/>
    <w:rsid w:val="00DA0A29"/>
    <w:rsid w:val="00DA45DB"/>
    <w:rsid w:val="00DB0DAA"/>
    <w:rsid w:val="00DD18CF"/>
    <w:rsid w:val="00DE3AC2"/>
    <w:rsid w:val="00E115B3"/>
    <w:rsid w:val="00E1750C"/>
    <w:rsid w:val="00E219EE"/>
    <w:rsid w:val="00E313EB"/>
    <w:rsid w:val="00E45732"/>
    <w:rsid w:val="00E4671A"/>
    <w:rsid w:val="00E55D35"/>
    <w:rsid w:val="00E63273"/>
    <w:rsid w:val="00E765A2"/>
    <w:rsid w:val="00E96191"/>
    <w:rsid w:val="00EA5E40"/>
    <w:rsid w:val="00EB7DDD"/>
    <w:rsid w:val="00EE108A"/>
    <w:rsid w:val="00EF07A4"/>
    <w:rsid w:val="00F00043"/>
    <w:rsid w:val="00F111D6"/>
    <w:rsid w:val="00F279FA"/>
    <w:rsid w:val="00F409AD"/>
    <w:rsid w:val="00F42FA9"/>
    <w:rsid w:val="00F633C4"/>
    <w:rsid w:val="00F87BF5"/>
    <w:rsid w:val="00F96CC5"/>
    <w:rsid w:val="00FC1C98"/>
    <w:rsid w:val="00FC7EB8"/>
    <w:rsid w:val="00FD17C7"/>
    <w:rsid w:val="00FE20A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A23F"/>
  <w15:docId w15:val="{627AB22E-D6FF-4E1C-B2BC-313E3E9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63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003B-B486-4963-84CE-FFAA8EBF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50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Чегодаева Анна Александровна</cp:lastModifiedBy>
  <cp:revision>201</cp:revision>
  <cp:lastPrinted>2017-10-26T09:00:00Z</cp:lastPrinted>
  <dcterms:created xsi:type="dcterms:W3CDTF">2017-10-23T10:45:00Z</dcterms:created>
  <dcterms:modified xsi:type="dcterms:W3CDTF">2017-10-26T13:44:00Z</dcterms:modified>
</cp:coreProperties>
</file>