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04" w:rsidRPr="00467ACF" w:rsidRDefault="00863F66" w:rsidP="00467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9E">
        <w:rPr>
          <w:rFonts w:ascii="Times New Roman" w:hAnsi="Times New Roman" w:cs="Times New Roman"/>
          <w:b/>
          <w:sz w:val="28"/>
          <w:szCs w:val="28"/>
        </w:rPr>
        <w:t xml:space="preserve">Перечень приоритетных </w:t>
      </w:r>
      <w:r w:rsidR="00467ACF">
        <w:rPr>
          <w:rFonts w:ascii="Times New Roman" w:hAnsi="Times New Roman" w:cs="Times New Roman"/>
          <w:b/>
          <w:sz w:val="28"/>
          <w:szCs w:val="28"/>
        </w:rPr>
        <w:t xml:space="preserve">целевых </w:t>
      </w:r>
      <w:r w:rsidRPr="00D30D9E">
        <w:rPr>
          <w:rFonts w:ascii="Times New Roman" w:hAnsi="Times New Roman" w:cs="Times New Roman"/>
          <w:b/>
          <w:sz w:val="28"/>
          <w:szCs w:val="28"/>
        </w:rPr>
        <w:t>показателей муниципальных</w:t>
      </w:r>
      <w:r w:rsidR="00467AC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30D9E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D30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D30D9E" w:rsidRPr="00D30D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ородского округа Красногорск</w:t>
      </w:r>
    </w:p>
    <w:p w:rsidR="00D30D9E" w:rsidRPr="00C6424B" w:rsidRDefault="00D30D9E" w:rsidP="00D30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2528"/>
        <w:gridCol w:w="23"/>
        <w:gridCol w:w="62"/>
        <w:gridCol w:w="851"/>
        <w:gridCol w:w="992"/>
        <w:gridCol w:w="992"/>
        <w:gridCol w:w="1418"/>
        <w:gridCol w:w="567"/>
        <w:gridCol w:w="425"/>
        <w:gridCol w:w="992"/>
      </w:tblGrid>
      <w:tr w:rsidR="00863F66" w:rsidRPr="003A193C" w:rsidTr="00487FAE">
        <w:trPr>
          <w:cantSplit/>
          <w:trHeight w:val="1516"/>
          <w:tblHeader/>
          <w:tblCellSpacing w:w="5" w:type="nil"/>
        </w:trPr>
        <w:tc>
          <w:tcPr>
            <w:tcW w:w="647" w:type="dxa"/>
            <w:vMerge w:val="restart"/>
          </w:tcPr>
          <w:p w:rsidR="00863F66" w:rsidRPr="007716F1" w:rsidRDefault="00863F66" w:rsidP="007D1142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 xml:space="preserve">№ </w:t>
            </w:r>
          </w:p>
          <w:p w:rsidR="00863F66" w:rsidRPr="007716F1" w:rsidRDefault="00863F66" w:rsidP="007D1142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gridSpan w:val="2"/>
            <w:vMerge w:val="restart"/>
          </w:tcPr>
          <w:p w:rsidR="00863F66" w:rsidRPr="007716F1" w:rsidRDefault="00863F66" w:rsidP="007D1142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716F1">
              <w:rPr>
                <w:sz w:val="22"/>
                <w:szCs w:val="22"/>
              </w:rPr>
              <w:t>Количественные  и</w:t>
            </w:r>
            <w:proofErr w:type="gramEnd"/>
            <w:r w:rsidRPr="007716F1">
              <w:rPr>
                <w:sz w:val="22"/>
                <w:szCs w:val="22"/>
              </w:rPr>
              <w:t xml:space="preserve">/или         </w:t>
            </w:r>
            <w:r w:rsidRPr="007716F1">
              <w:rPr>
                <w:sz w:val="22"/>
                <w:szCs w:val="22"/>
              </w:rPr>
              <w:br/>
              <w:t xml:space="preserve">качественные    </w:t>
            </w:r>
            <w:r w:rsidRPr="007716F1">
              <w:rPr>
                <w:sz w:val="22"/>
                <w:szCs w:val="22"/>
              </w:rPr>
              <w:br/>
              <w:t xml:space="preserve">приоритетные         </w:t>
            </w:r>
            <w:r w:rsidRPr="007716F1">
              <w:rPr>
                <w:sz w:val="22"/>
                <w:szCs w:val="22"/>
              </w:rPr>
              <w:br/>
              <w:t xml:space="preserve">показатели,     </w:t>
            </w:r>
            <w:r w:rsidRPr="007716F1">
              <w:rPr>
                <w:sz w:val="22"/>
                <w:szCs w:val="22"/>
              </w:rPr>
              <w:br/>
              <w:t xml:space="preserve">характеризующие </w:t>
            </w:r>
            <w:r w:rsidRPr="007716F1">
              <w:rPr>
                <w:sz w:val="22"/>
                <w:szCs w:val="22"/>
              </w:rPr>
              <w:br/>
              <w:t>достижение целей</w:t>
            </w:r>
            <w:r w:rsidRPr="007716F1">
              <w:rPr>
                <w:sz w:val="22"/>
                <w:szCs w:val="22"/>
              </w:rPr>
              <w:br/>
              <w:t>и решение задач</w:t>
            </w:r>
          </w:p>
        </w:tc>
        <w:tc>
          <w:tcPr>
            <w:tcW w:w="913" w:type="dxa"/>
            <w:gridSpan w:val="2"/>
            <w:vMerge w:val="restart"/>
            <w:textDirection w:val="btLr"/>
          </w:tcPr>
          <w:p w:rsidR="00863F66" w:rsidRPr="007716F1" w:rsidRDefault="00863F66" w:rsidP="00863F66">
            <w:pPr>
              <w:pStyle w:val="ConsPlusCell"/>
              <w:ind w:left="113" w:right="113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extDirection w:val="btLr"/>
          </w:tcPr>
          <w:p w:rsidR="00863F66" w:rsidRPr="007716F1" w:rsidRDefault="00863F66" w:rsidP="00863F66">
            <w:pPr>
              <w:pStyle w:val="ConsPlusCell"/>
              <w:ind w:left="113" w:right="113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Фактическое значение в 2016 году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63F66" w:rsidRPr="007716F1" w:rsidRDefault="00863F66" w:rsidP="00863F6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 xml:space="preserve">Планируемое значение   </w:t>
            </w:r>
            <w:r w:rsidRPr="007716F1">
              <w:rPr>
                <w:sz w:val="22"/>
                <w:szCs w:val="22"/>
              </w:rPr>
              <w:br/>
              <w:t>показателя в 2017</w:t>
            </w:r>
          </w:p>
        </w:tc>
        <w:tc>
          <w:tcPr>
            <w:tcW w:w="3402" w:type="dxa"/>
            <w:gridSpan w:val="4"/>
          </w:tcPr>
          <w:p w:rsidR="00863F66" w:rsidRPr="007716F1" w:rsidRDefault="00863F66" w:rsidP="007D1142">
            <w:pPr>
              <w:pStyle w:val="ConsPlusCell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Прогнозные значения</w:t>
            </w:r>
          </w:p>
        </w:tc>
      </w:tr>
      <w:tr w:rsidR="00863F66" w:rsidRPr="003A193C" w:rsidTr="00487FAE">
        <w:trPr>
          <w:cantSplit/>
          <w:trHeight w:val="717"/>
          <w:tblHeader/>
          <w:tblCellSpacing w:w="5" w:type="nil"/>
        </w:trPr>
        <w:tc>
          <w:tcPr>
            <w:tcW w:w="647" w:type="dxa"/>
            <w:vMerge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vMerge/>
          </w:tcPr>
          <w:p w:rsidR="00863F66" w:rsidRPr="007716F1" w:rsidRDefault="00863F66" w:rsidP="00863F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63F66" w:rsidRPr="007716F1" w:rsidRDefault="00863F66" w:rsidP="00863F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F66" w:rsidRPr="007716F1" w:rsidRDefault="00863F66" w:rsidP="00C6424B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</w:tcPr>
          <w:p w:rsidR="00863F66" w:rsidRPr="007716F1" w:rsidRDefault="00863F66" w:rsidP="00C6424B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863F66" w:rsidRPr="007716F1" w:rsidRDefault="00863F66" w:rsidP="00C6424B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2020</w:t>
            </w:r>
          </w:p>
        </w:tc>
      </w:tr>
      <w:tr w:rsidR="00863F66" w:rsidRPr="003A193C" w:rsidTr="00487FAE">
        <w:trPr>
          <w:cantSplit/>
          <w:trHeight w:val="294"/>
          <w:tblHeader/>
          <w:tblCellSpacing w:w="5" w:type="nil"/>
        </w:trPr>
        <w:tc>
          <w:tcPr>
            <w:tcW w:w="647" w:type="dxa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gridSpan w:val="2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63F66" w:rsidRPr="007716F1" w:rsidRDefault="00863F66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8</w:t>
            </w:r>
          </w:p>
        </w:tc>
      </w:tr>
      <w:tr w:rsidR="00863F66" w:rsidRPr="003A193C" w:rsidTr="002F02D2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863F66" w:rsidRPr="007716F1" w:rsidRDefault="00C6424B" w:rsidP="00863F66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1.</w:t>
            </w:r>
          </w:p>
        </w:tc>
        <w:tc>
          <w:tcPr>
            <w:tcW w:w="8850" w:type="dxa"/>
            <w:gridSpan w:val="10"/>
            <w:shd w:val="clear" w:color="auto" w:fill="A8D08D" w:themeFill="accent6" w:themeFillTint="99"/>
          </w:tcPr>
          <w:p w:rsidR="00863F66" w:rsidRPr="007716F1" w:rsidRDefault="00C6424B" w:rsidP="007716F1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7716F1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="007716F1">
              <w:rPr>
                <w:b/>
                <w:i/>
                <w:sz w:val="22"/>
                <w:szCs w:val="22"/>
              </w:rPr>
              <w:t>О</w:t>
            </w:r>
            <w:r w:rsidRPr="007716F1">
              <w:rPr>
                <w:b/>
                <w:i/>
                <w:sz w:val="22"/>
                <w:szCs w:val="22"/>
              </w:rPr>
              <w:t>бразование» на 2017-2021 годы</w:t>
            </w:r>
          </w:p>
        </w:tc>
      </w:tr>
      <w:tr w:rsidR="003123E5" w:rsidRPr="003A193C" w:rsidTr="00487FAE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3123E5" w:rsidRPr="007716F1" w:rsidRDefault="003123E5" w:rsidP="00863F6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_Hlk513545951"/>
          </w:p>
        </w:tc>
        <w:tc>
          <w:tcPr>
            <w:tcW w:w="2528" w:type="dxa"/>
            <w:shd w:val="clear" w:color="auto" w:fill="A8D08D" w:themeFill="accent6" w:themeFillTint="99"/>
          </w:tcPr>
          <w:p w:rsidR="003123E5" w:rsidRPr="007716F1" w:rsidRDefault="003123E5" w:rsidP="007716F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3123E5" w:rsidRPr="007716F1" w:rsidRDefault="003123E5" w:rsidP="007716F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3123E5" w:rsidRPr="007716F1" w:rsidRDefault="003123E5" w:rsidP="007716F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4023228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3123E5" w:rsidRPr="007716F1" w:rsidRDefault="003123E5" w:rsidP="007716F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4761645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3123E5" w:rsidRPr="007716F1" w:rsidRDefault="003123E5" w:rsidP="007716F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5031351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3123E5" w:rsidRPr="007716F1" w:rsidRDefault="003123E5" w:rsidP="007716F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4995295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3123E5" w:rsidRPr="007716F1" w:rsidRDefault="003123E5" w:rsidP="007716F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5131887</w:t>
            </w:r>
          </w:p>
        </w:tc>
      </w:tr>
      <w:bookmarkEnd w:id="0"/>
      <w:tr w:rsidR="007716F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7716F1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1.1</w:t>
            </w:r>
          </w:p>
        </w:tc>
        <w:tc>
          <w:tcPr>
            <w:tcW w:w="2551" w:type="dxa"/>
            <w:gridSpan w:val="2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913" w:type="dxa"/>
            <w:gridSpan w:val="2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</w:tcPr>
          <w:p w:rsidR="007716F1" w:rsidRPr="007716F1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</w:tcPr>
          <w:p w:rsidR="005E398F" w:rsidRDefault="005E398F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</w:tcPr>
          <w:p w:rsidR="007716F1" w:rsidRDefault="005E398F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7716F1" w:rsidRDefault="005E398F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6F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7716F1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7716F1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  <w:gridSpan w:val="2"/>
          </w:tcPr>
          <w:p w:rsidR="007716F1" w:rsidRPr="007716F1" w:rsidRDefault="007716F1" w:rsidP="007716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913" w:type="dxa"/>
            <w:gridSpan w:val="2"/>
          </w:tcPr>
          <w:p w:rsidR="007716F1" w:rsidRPr="007716F1" w:rsidRDefault="000C7D04" w:rsidP="007716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5F01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716F1" w:rsidRPr="007716F1" w:rsidRDefault="007716F1" w:rsidP="005F01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7716F1" w:rsidRDefault="00010266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7716F1" w:rsidRDefault="00010266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716F1" w:rsidRDefault="00010266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6F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0C7D04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0C7D0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551" w:type="dxa"/>
            <w:gridSpan w:val="2"/>
          </w:tcPr>
          <w:p w:rsidR="007716F1" w:rsidRPr="007716F1" w:rsidRDefault="007716F1" w:rsidP="007716F1">
            <w:pPr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913" w:type="dxa"/>
            <w:gridSpan w:val="2"/>
            <w:textDirection w:val="btLr"/>
          </w:tcPr>
          <w:p w:rsidR="007716F1" w:rsidRPr="007716F1" w:rsidRDefault="007716F1" w:rsidP="000C7D0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jc w:val="center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jc w:val="center"/>
              <w:rPr>
                <w:rFonts w:ascii="Times New Roman" w:hAnsi="Times New Roman" w:cs="Times New Roman"/>
              </w:rPr>
            </w:pPr>
            <w:r w:rsidRPr="00771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16F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0C7D04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0C7D04">
              <w:rPr>
                <w:sz w:val="22"/>
                <w:szCs w:val="22"/>
              </w:rPr>
              <w:t>1.4</w:t>
            </w:r>
          </w:p>
        </w:tc>
        <w:tc>
          <w:tcPr>
            <w:tcW w:w="2551" w:type="dxa"/>
            <w:gridSpan w:val="2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</w:t>
            </w:r>
          </w:p>
        </w:tc>
        <w:tc>
          <w:tcPr>
            <w:tcW w:w="913" w:type="dxa"/>
            <w:gridSpan w:val="2"/>
          </w:tcPr>
          <w:p w:rsidR="007716F1" w:rsidRPr="007716F1" w:rsidRDefault="000C7D04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109,5</w:t>
            </w:r>
          </w:p>
        </w:tc>
        <w:tc>
          <w:tcPr>
            <w:tcW w:w="1418" w:type="dxa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992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992" w:type="dxa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</w:tr>
      <w:tr w:rsidR="007716F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0C7D04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0C7D04">
              <w:rPr>
                <w:sz w:val="22"/>
                <w:szCs w:val="22"/>
              </w:rPr>
              <w:t>1.5</w:t>
            </w:r>
          </w:p>
        </w:tc>
        <w:tc>
          <w:tcPr>
            <w:tcW w:w="2551" w:type="dxa"/>
            <w:gridSpan w:val="2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913" w:type="dxa"/>
            <w:gridSpan w:val="2"/>
          </w:tcPr>
          <w:p w:rsidR="007716F1" w:rsidRPr="007716F1" w:rsidRDefault="000C7D04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16F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0C7D04" w:rsidRDefault="007716F1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0C7D04">
              <w:rPr>
                <w:sz w:val="22"/>
                <w:szCs w:val="22"/>
              </w:rPr>
              <w:t>1.6</w:t>
            </w:r>
          </w:p>
        </w:tc>
        <w:tc>
          <w:tcPr>
            <w:tcW w:w="2551" w:type="dxa"/>
            <w:gridSpan w:val="2"/>
          </w:tcPr>
          <w:p w:rsidR="007716F1" w:rsidRPr="007716F1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913" w:type="dxa"/>
            <w:gridSpan w:val="2"/>
          </w:tcPr>
          <w:p w:rsidR="007716F1" w:rsidRPr="007716F1" w:rsidRDefault="000C7D04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</w:tcPr>
          <w:p w:rsidR="007716F1" w:rsidRPr="007716F1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6F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18" w:type="dxa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2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7716F1" w:rsidRDefault="00010266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7716F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5C69AA" w:rsidRDefault="000C7D04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 w:rsidRPr="005C69AA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551" w:type="dxa"/>
            <w:gridSpan w:val="2"/>
          </w:tcPr>
          <w:p w:rsidR="007716F1" w:rsidRPr="005C69AA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913" w:type="dxa"/>
            <w:gridSpan w:val="2"/>
          </w:tcPr>
          <w:p w:rsidR="007716F1" w:rsidRPr="005C69AA" w:rsidRDefault="005C69AA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5C69AA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  <w:tc>
          <w:tcPr>
            <w:tcW w:w="992" w:type="dxa"/>
          </w:tcPr>
          <w:p w:rsidR="007716F1" w:rsidRPr="005C69AA" w:rsidRDefault="007716F1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  <w:tc>
          <w:tcPr>
            <w:tcW w:w="1418" w:type="dxa"/>
          </w:tcPr>
          <w:p w:rsidR="007716F1" w:rsidRDefault="005962A0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992" w:type="dxa"/>
            <w:gridSpan w:val="2"/>
          </w:tcPr>
          <w:p w:rsidR="007716F1" w:rsidRDefault="005962A0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</w:tcPr>
          <w:p w:rsidR="007716F1" w:rsidRDefault="005962A0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7716F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5C69AA" w:rsidRDefault="005C69AA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51" w:type="dxa"/>
            <w:gridSpan w:val="2"/>
          </w:tcPr>
          <w:p w:rsidR="007716F1" w:rsidRPr="005C69AA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913" w:type="dxa"/>
            <w:gridSpan w:val="2"/>
          </w:tcPr>
          <w:p w:rsidR="007716F1" w:rsidRPr="005C69AA" w:rsidRDefault="005C69AA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992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72,58</w:t>
            </w:r>
          </w:p>
        </w:tc>
        <w:tc>
          <w:tcPr>
            <w:tcW w:w="1418" w:type="dxa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80,63</w:t>
            </w:r>
          </w:p>
        </w:tc>
        <w:tc>
          <w:tcPr>
            <w:tcW w:w="992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98,25</w:t>
            </w:r>
          </w:p>
        </w:tc>
      </w:tr>
      <w:tr w:rsidR="007716F1" w:rsidRPr="003A193C" w:rsidTr="00487FAE">
        <w:trPr>
          <w:cantSplit/>
          <w:trHeight w:val="1872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5C69AA" w:rsidRDefault="005C69AA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551" w:type="dxa"/>
            <w:gridSpan w:val="2"/>
          </w:tcPr>
          <w:p w:rsidR="007716F1" w:rsidRPr="005C69AA" w:rsidRDefault="007716F1" w:rsidP="007716F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913" w:type="dxa"/>
            <w:gridSpan w:val="2"/>
            <w:textDirection w:val="btLr"/>
          </w:tcPr>
          <w:p w:rsidR="007716F1" w:rsidRPr="005C69AA" w:rsidRDefault="007716F1" w:rsidP="005C69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16F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7716F1" w:rsidRPr="005C69AA" w:rsidRDefault="005C69AA" w:rsidP="007716F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2551" w:type="dxa"/>
            <w:gridSpan w:val="2"/>
          </w:tcPr>
          <w:p w:rsidR="007716F1" w:rsidRPr="005C69AA" w:rsidRDefault="007716F1" w:rsidP="005C69AA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Количество новых мест в общеобразовательных организациях субъектов Российской Федерации, из них количество созданных мест в построенном или приобретенном (выкупленном) здании общеобразовательной организации</w:t>
            </w:r>
          </w:p>
        </w:tc>
        <w:tc>
          <w:tcPr>
            <w:tcW w:w="913" w:type="dxa"/>
            <w:gridSpan w:val="2"/>
            <w:textDirection w:val="btLr"/>
          </w:tcPr>
          <w:p w:rsidR="007716F1" w:rsidRPr="005C69AA" w:rsidRDefault="007716F1" w:rsidP="005C69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2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92" w:type="dxa"/>
          </w:tcPr>
          <w:p w:rsidR="007716F1" w:rsidRPr="005C69AA" w:rsidRDefault="007716F1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9AA">
              <w:rPr>
                <w:rFonts w:ascii="Times New Roman" w:hAnsi="Times New Roman" w:cs="Times New Roman"/>
                <w:color w:val="000000"/>
              </w:rPr>
              <w:t>1510</w:t>
            </w:r>
          </w:p>
        </w:tc>
        <w:tc>
          <w:tcPr>
            <w:tcW w:w="1418" w:type="dxa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992" w:type="dxa"/>
            <w:gridSpan w:val="2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7716F1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</w:tr>
      <w:tr w:rsidR="00F96CC5" w:rsidRPr="003A193C" w:rsidTr="00487FAE">
        <w:trPr>
          <w:cantSplit/>
          <w:trHeight w:val="18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5C69AA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551" w:type="dxa"/>
            <w:gridSpan w:val="2"/>
          </w:tcPr>
          <w:p w:rsidR="00F96CC5" w:rsidRPr="00F96CC5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913" w:type="dxa"/>
            <w:gridSpan w:val="2"/>
          </w:tcPr>
          <w:p w:rsidR="00F96CC5" w:rsidRPr="00F96CC5" w:rsidRDefault="005C69AA" w:rsidP="005C69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F96CC5" w:rsidRPr="00F96CC5" w:rsidRDefault="00F96CC5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</w:tcPr>
          <w:p w:rsidR="00F96CC5" w:rsidRPr="00F96CC5" w:rsidRDefault="00F96CC5" w:rsidP="005F018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418" w:type="dxa"/>
          </w:tcPr>
          <w:p w:rsidR="00F96CC5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</w:tcPr>
          <w:p w:rsidR="00F96CC5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96CC5" w:rsidRDefault="005962A0" w:rsidP="005F01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5C69AA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2551" w:type="dxa"/>
            <w:gridSpan w:val="2"/>
          </w:tcPr>
          <w:p w:rsidR="00F96CC5" w:rsidRPr="00F96CC5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Доля обучающихся во вторую смену</w:t>
            </w:r>
          </w:p>
        </w:tc>
        <w:tc>
          <w:tcPr>
            <w:tcW w:w="913" w:type="dxa"/>
            <w:gridSpan w:val="2"/>
          </w:tcPr>
          <w:p w:rsidR="00F96CC5" w:rsidRPr="00F96CC5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F96CC5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F96CC5" w:rsidRPr="00F96CC5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CC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418" w:type="dxa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детей, привлекаемых к участию в творческих мероприятиях в сфере образования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1418" w:type="dxa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детей, привлекаемых к участию в творческих мероприятиях в сфере культуры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</w:tcPr>
          <w:p w:rsidR="00F96CC5" w:rsidRPr="00E115B3" w:rsidRDefault="00D505AC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418" w:type="dxa"/>
          </w:tcPr>
          <w:p w:rsidR="00F96CC5" w:rsidRPr="00E115B3" w:rsidRDefault="00D505AC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</w:tcPr>
          <w:p w:rsidR="00F96CC5" w:rsidRPr="00E115B3" w:rsidRDefault="00D505AC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96CC5" w:rsidRDefault="00D505AC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1.17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82.8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82.9</w:t>
            </w:r>
          </w:p>
        </w:tc>
        <w:tc>
          <w:tcPr>
            <w:tcW w:w="1418" w:type="dxa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92" w:type="dxa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 в возрасте от 5 до 18 лет, обучающихся по дополнительным образовательным программам в сфере образования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1418" w:type="dxa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Доля детей в возрасте от 5 до 18 лет, обучающихся по дополнительным образовательным программам в сфере культуры и спорта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26.8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в сфере физической культуры и спорта к средней заработной плате учителей в Московской области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91.5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1.21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Удельный вес численности 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96CC5" w:rsidRDefault="00506175" w:rsidP="00B630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в сфере образования к средней заработной плате учителей в Московской области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  <w:tc>
          <w:tcPr>
            <w:tcW w:w="1418" w:type="dxa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992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992" w:type="dxa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F96CC5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96CC5" w:rsidRDefault="007C7DF5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2551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в сфере культуры к средней заработной плате учителей в Московской области</w:t>
            </w:r>
          </w:p>
        </w:tc>
        <w:tc>
          <w:tcPr>
            <w:tcW w:w="913" w:type="dxa"/>
            <w:gridSpan w:val="2"/>
          </w:tcPr>
          <w:p w:rsidR="00F96CC5" w:rsidRPr="00E115B3" w:rsidRDefault="00F96CC5" w:rsidP="00F96C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91.5</w:t>
            </w:r>
          </w:p>
        </w:tc>
        <w:tc>
          <w:tcPr>
            <w:tcW w:w="992" w:type="dxa"/>
          </w:tcPr>
          <w:p w:rsidR="00F96CC5" w:rsidRPr="00E115B3" w:rsidRDefault="00F96CC5" w:rsidP="00B630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5B3">
              <w:rPr>
                <w:rFonts w:ascii="Times New Roman" w:hAnsi="Times New Roman" w:cs="Times New Roman"/>
                <w:color w:val="000000"/>
              </w:rPr>
              <w:t>104.6</w:t>
            </w:r>
          </w:p>
        </w:tc>
        <w:tc>
          <w:tcPr>
            <w:tcW w:w="1418" w:type="dxa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992" w:type="dxa"/>
            <w:gridSpan w:val="2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992" w:type="dxa"/>
          </w:tcPr>
          <w:p w:rsidR="00F96CC5" w:rsidRPr="00E115B3" w:rsidRDefault="00506175" w:rsidP="00B6305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</w:tr>
      <w:tr w:rsidR="00E96191" w:rsidRPr="003A193C" w:rsidTr="002F02D2">
        <w:trPr>
          <w:cantSplit/>
          <w:trHeight w:val="386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E9619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0" w:type="dxa"/>
            <w:gridSpan w:val="10"/>
            <w:shd w:val="clear" w:color="auto" w:fill="F4B083" w:themeFill="accent2" w:themeFillTint="99"/>
          </w:tcPr>
          <w:p w:rsidR="00E96191" w:rsidRPr="00E96191" w:rsidRDefault="00E96191" w:rsidP="00E96191">
            <w:pPr>
              <w:pStyle w:val="ConsPlusCell"/>
              <w:rPr>
                <w:sz w:val="22"/>
                <w:szCs w:val="22"/>
              </w:rPr>
            </w:pPr>
            <w:r w:rsidRPr="00E96191">
              <w:rPr>
                <w:sz w:val="22"/>
                <w:szCs w:val="22"/>
              </w:rPr>
              <w:t>Муниципальная программа «</w:t>
            </w:r>
            <w:r>
              <w:rPr>
                <w:sz w:val="22"/>
                <w:szCs w:val="22"/>
              </w:rPr>
              <w:t>Культура</w:t>
            </w:r>
            <w:r w:rsidRPr="00E96191">
              <w:rPr>
                <w:sz w:val="22"/>
                <w:szCs w:val="22"/>
              </w:rPr>
              <w:t>» на 2017-2021 годы</w:t>
            </w:r>
          </w:p>
        </w:tc>
      </w:tr>
      <w:tr w:rsidR="00487FAE" w:rsidRPr="007716F1" w:rsidTr="00487FAE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_Hlk513546053"/>
          </w:p>
        </w:tc>
        <w:tc>
          <w:tcPr>
            <w:tcW w:w="2528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292330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593010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916127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755866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655866</w:t>
            </w:r>
          </w:p>
        </w:tc>
      </w:tr>
      <w:bookmarkEnd w:id="1"/>
      <w:tr w:rsidR="00E9619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</w:tcPr>
          <w:p w:rsidR="00E96191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96191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913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E96191" w:rsidRPr="00E96191" w:rsidRDefault="00E96191" w:rsidP="002E4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E96191" w:rsidRPr="00E96191" w:rsidRDefault="00E96191" w:rsidP="002E4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</w:tcPr>
          <w:p w:rsidR="00E96191" w:rsidRPr="00E96191" w:rsidRDefault="00CF16AB" w:rsidP="002E4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gridSpan w:val="2"/>
          </w:tcPr>
          <w:p w:rsidR="00E96191" w:rsidRPr="00E96191" w:rsidRDefault="00CF16AB" w:rsidP="002E4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96191" w:rsidRPr="00E96191" w:rsidRDefault="00CF16AB" w:rsidP="002E4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9619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551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913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418" w:type="dxa"/>
          </w:tcPr>
          <w:p w:rsidR="00E96191" w:rsidRPr="00E96191" w:rsidRDefault="00EE108A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92" w:type="dxa"/>
            <w:gridSpan w:val="2"/>
          </w:tcPr>
          <w:p w:rsidR="00E96191" w:rsidRDefault="00EE108A" w:rsidP="002718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E96191" w:rsidRDefault="00EE108A" w:rsidP="002718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E9619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E9619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3EAE">
              <w:rPr>
                <w:sz w:val="20"/>
                <w:szCs w:val="20"/>
              </w:rPr>
              <w:t>.3</w:t>
            </w:r>
          </w:p>
        </w:tc>
        <w:tc>
          <w:tcPr>
            <w:tcW w:w="2551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Соотношение средней заработной платы работников  учреждений культуры к средней заработной плате в Московской области</w:t>
            </w:r>
          </w:p>
        </w:tc>
        <w:tc>
          <w:tcPr>
            <w:tcW w:w="913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80,2</w:t>
            </w:r>
          </w:p>
        </w:tc>
        <w:tc>
          <w:tcPr>
            <w:tcW w:w="992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418" w:type="dxa"/>
          </w:tcPr>
          <w:p w:rsidR="00E96191" w:rsidRPr="00E96191" w:rsidRDefault="00EE108A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992" w:type="dxa"/>
            <w:gridSpan w:val="2"/>
          </w:tcPr>
          <w:p w:rsidR="00E96191" w:rsidRPr="00E96191" w:rsidRDefault="00EE108A" w:rsidP="002718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</w:tcPr>
          <w:p w:rsidR="00E96191" w:rsidRDefault="00EE108A" w:rsidP="002718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E9619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551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913" w:type="dxa"/>
            <w:gridSpan w:val="2"/>
          </w:tcPr>
          <w:p w:rsidR="00E96191" w:rsidRPr="00E96191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992" w:type="dxa"/>
          </w:tcPr>
          <w:p w:rsidR="00E96191" w:rsidRPr="00E96191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19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</w:tcPr>
          <w:p w:rsidR="00E96191" w:rsidRPr="00E96191" w:rsidRDefault="00EE108A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</w:tcPr>
          <w:p w:rsidR="00E96191" w:rsidRPr="00E96191" w:rsidRDefault="00EE108A" w:rsidP="002718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96191" w:rsidRDefault="00EE108A" w:rsidP="002718E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6191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E96191" w:rsidRDefault="00143EAE" w:rsidP="00143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551" w:type="dxa"/>
            <w:gridSpan w:val="2"/>
          </w:tcPr>
          <w:p w:rsidR="00E96191" w:rsidRPr="008D6F4B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 xml:space="preserve">Количество стипендий Главы муниципального образования выдающимся деятелям культуры и искусства </w:t>
            </w:r>
          </w:p>
        </w:tc>
        <w:tc>
          <w:tcPr>
            <w:tcW w:w="913" w:type="dxa"/>
            <w:gridSpan w:val="2"/>
          </w:tcPr>
          <w:p w:rsidR="00E96191" w:rsidRPr="008D6F4B" w:rsidRDefault="00E96191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E96191" w:rsidRPr="008D6F4B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E96191" w:rsidRPr="008D6F4B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:rsidR="00E96191" w:rsidRPr="008D6F4B" w:rsidRDefault="00E96191" w:rsidP="002718E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gridSpan w:val="2"/>
          </w:tcPr>
          <w:p w:rsidR="00E96191" w:rsidRPr="008D6F4B" w:rsidRDefault="00EE108A" w:rsidP="002718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96191" w:rsidRPr="008D6F4B" w:rsidRDefault="00EE108A" w:rsidP="002718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D6F4B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55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Привлечение некоммерческих организаций к разработке и реализации  творческих проектов в сфере культуры ежегодно</w:t>
            </w:r>
          </w:p>
        </w:tc>
        <w:tc>
          <w:tcPr>
            <w:tcW w:w="913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6F4B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143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55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 xml:space="preserve">Количество объектов  культурного наследия, на которых в текущем году  проведены производственные работы        </w:t>
            </w:r>
          </w:p>
        </w:tc>
        <w:tc>
          <w:tcPr>
            <w:tcW w:w="913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8D6F4B" w:rsidRPr="008D6F4B" w:rsidRDefault="00EE108A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6F4B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55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 xml:space="preserve">Количество объектов  культурного наследия, на которые в текущем году разработана  научно-проектная документация    </w:t>
            </w:r>
          </w:p>
        </w:tc>
        <w:tc>
          <w:tcPr>
            <w:tcW w:w="913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</w:tcPr>
          <w:p w:rsidR="008D6F4B" w:rsidRPr="008D6F4B" w:rsidRDefault="00EE108A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6F4B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143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55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Количество благоустроенных парков культуры и отдыха на территории Московской области</w:t>
            </w:r>
          </w:p>
        </w:tc>
        <w:tc>
          <w:tcPr>
            <w:tcW w:w="913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6F4B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55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Количество созданных парков культуры и отдыха на территории Московской области</w:t>
            </w:r>
          </w:p>
        </w:tc>
        <w:tc>
          <w:tcPr>
            <w:tcW w:w="913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D6F4B" w:rsidRPr="008D6F4B" w:rsidRDefault="008D6F4B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</w:tcPr>
          <w:p w:rsidR="008D6F4B" w:rsidRPr="008D6F4B" w:rsidRDefault="00EE108A" w:rsidP="005C1EA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</w:tcPr>
          <w:p w:rsidR="008D6F4B" w:rsidRPr="008D6F4B" w:rsidRDefault="00EE108A" w:rsidP="005C1E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6F4B" w:rsidRDefault="00EE108A" w:rsidP="005C1E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6F4B" w:rsidRPr="003A193C" w:rsidTr="00487FAE">
        <w:trPr>
          <w:cantSplit/>
          <w:trHeight w:val="2250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8D6F4B" w:rsidRDefault="00143EAE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</w:t>
            </w:r>
          </w:p>
        </w:tc>
        <w:tc>
          <w:tcPr>
            <w:tcW w:w="2551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913" w:type="dxa"/>
            <w:gridSpan w:val="2"/>
          </w:tcPr>
          <w:p w:rsidR="008D6F4B" w:rsidRPr="008D6F4B" w:rsidRDefault="008D6F4B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8D6F4B" w:rsidRPr="008D6F4B" w:rsidRDefault="008D6F4B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8D6F4B" w:rsidRPr="008D6F4B" w:rsidRDefault="008D6F4B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F4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418" w:type="dxa"/>
          </w:tcPr>
          <w:p w:rsidR="008D6F4B" w:rsidRPr="008D6F4B" w:rsidRDefault="007D7991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992" w:type="dxa"/>
            <w:gridSpan w:val="2"/>
          </w:tcPr>
          <w:p w:rsidR="008D6F4B" w:rsidRPr="008D6F4B" w:rsidRDefault="007D7991" w:rsidP="007E56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</w:tcPr>
          <w:p w:rsidR="008D6F4B" w:rsidRPr="008D6F4B" w:rsidRDefault="007D7991" w:rsidP="007E56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282679" w:rsidRPr="003A193C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282679" w:rsidRDefault="00282679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50" w:type="dxa"/>
            <w:gridSpan w:val="10"/>
            <w:shd w:val="clear" w:color="auto" w:fill="9CC2E5" w:themeFill="accent1" w:themeFillTint="99"/>
          </w:tcPr>
          <w:p w:rsidR="00282679" w:rsidRDefault="00282679" w:rsidP="00282679">
            <w:pPr>
              <w:pStyle w:val="ConsPlusCell"/>
              <w:rPr>
                <w:sz w:val="20"/>
                <w:szCs w:val="20"/>
              </w:rPr>
            </w:pPr>
            <w:r w:rsidRPr="00282679">
              <w:rPr>
                <w:sz w:val="22"/>
                <w:szCs w:val="22"/>
              </w:rPr>
              <w:t>Муниципальная программа:</w:t>
            </w:r>
            <w:r>
              <w:rPr>
                <w:sz w:val="22"/>
                <w:szCs w:val="22"/>
              </w:rPr>
              <w:t xml:space="preserve"> «</w:t>
            </w:r>
            <w:r w:rsidRPr="00282679">
              <w:rPr>
                <w:sz w:val="22"/>
                <w:szCs w:val="22"/>
              </w:rPr>
              <w:t>Социальная поддержка населения</w:t>
            </w:r>
            <w:r>
              <w:rPr>
                <w:sz w:val="22"/>
                <w:szCs w:val="22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E96191">
              <w:rPr>
                <w:sz w:val="22"/>
                <w:szCs w:val="22"/>
              </w:rPr>
              <w:t>на 2017-2021 годы</w:t>
            </w:r>
          </w:p>
        </w:tc>
      </w:tr>
      <w:tr w:rsidR="00487FAE" w:rsidRPr="007716F1" w:rsidTr="00487FAE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2" w:name="_Hlk513546128"/>
          </w:p>
        </w:tc>
        <w:tc>
          <w:tcPr>
            <w:tcW w:w="2528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79316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234920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158138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143280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148268</w:t>
            </w:r>
          </w:p>
        </w:tc>
      </w:tr>
      <w:bookmarkEnd w:id="2"/>
      <w:tr w:rsidR="00003E82" w:rsidRPr="00FC1C98" w:rsidTr="00487FAE">
        <w:trPr>
          <w:cantSplit/>
          <w:trHeight w:val="1609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FC1C98" w:rsidRDefault="00786331" w:rsidP="00F96CC5">
            <w:pPr>
              <w:pStyle w:val="ConsPlusCell"/>
              <w:jc w:val="center"/>
              <w:rPr>
                <w:color w:val="FFFFFF" w:themeColor="background1"/>
                <w:sz w:val="20"/>
                <w:szCs w:val="20"/>
              </w:rPr>
            </w:pPr>
            <w:r w:rsidRPr="00786331">
              <w:rPr>
                <w:sz w:val="20"/>
                <w:szCs w:val="20"/>
              </w:rPr>
              <w:t>3.1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 xml:space="preserve">Доля доступных для инвалидов и других маломобильных групп населения муниципальных 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 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313206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FF5F91" w:rsidRDefault="00313206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 w:rsidRPr="00FF5F91">
              <w:rPr>
                <w:sz w:val="22"/>
                <w:szCs w:val="22"/>
              </w:rPr>
              <w:t>6</w:t>
            </w:r>
            <w:r w:rsidR="00FF5F91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FF5F91" w:rsidRDefault="00313206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 w:rsidRPr="00FF5F91">
              <w:rPr>
                <w:sz w:val="22"/>
                <w:szCs w:val="22"/>
              </w:rPr>
              <w:t>68</w:t>
            </w:r>
            <w:r w:rsidR="00FF5F91">
              <w:rPr>
                <w:sz w:val="22"/>
                <w:szCs w:val="22"/>
              </w:rPr>
              <w:t>,2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FC1C98" w:rsidRDefault="00786331" w:rsidP="00F96CC5">
            <w:pPr>
              <w:pStyle w:val="ConsPlusCell"/>
              <w:jc w:val="center"/>
              <w:rPr>
                <w:color w:val="FFFFFF" w:themeColor="background1"/>
                <w:sz w:val="20"/>
                <w:szCs w:val="20"/>
              </w:rPr>
            </w:pPr>
            <w:r w:rsidRPr="00786331">
              <w:rPr>
                <w:sz w:val="20"/>
                <w:szCs w:val="20"/>
              </w:rPr>
              <w:t>3.2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Ввод в эксплуатацию фельдшерско-акушерских пунктов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786331" w:rsidRDefault="0078633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FF5F91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786331" w:rsidRDefault="0078633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Смертность от дорожно-транспортных происшествий (по данным Росстата)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На 100 тысяч населения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FF5F91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FC1C98" w:rsidRDefault="00786331" w:rsidP="00F96CC5">
            <w:pPr>
              <w:pStyle w:val="ConsPlusCell"/>
              <w:jc w:val="center"/>
              <w:rPr>
                <w:color w:val="FFFFFF" w:themeColor="background1"/>
                <w:sz w:val="20"/>
                <w:szCs w:val="20"/>
              </w:rPr>
            </w:pPr>
            <w:r w:rsidRPr="00786331">
              <w:rPr>
                <w:sz w:val="20"/>
                <w:szCs w:val="20"/>
              </w:rPr>
              <w:t>3.5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населения, которым проведены профилактические осмотры на туберкулез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FF5F91" w:rsidP="00850A5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FF5F91" w:rsidRDefault="00FF5F91" w:rsidP="00850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9CC2E5" w:themeFill="accent1" w:themeFillTint="99"/>
          </w:tcPr>
          <w:p w:rsidR="00003E82" w:rsidRPr="00786331" w:rsidRDefault="00786331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9463AB" w:rsidP="007E56C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9463AB" w:rsidRDefault="009463AB" w:rsidP="007E56C4">
            <w:pPr>
              <w:pStyle w:val="ConsPlusCell"/>
              <w:jc w:val="center"/>
              <w:rPr>
                <w:sz w:val="22"/>
                <w:szCs w:val="22"/>
              </w:rPr>
            </w:pPr>
            <w:r w:rsidRPr="009463AB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9463AB" w:rsidRDefault="009463AB" w:rsidP="007E56C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249D3" w:rsidRPr="00FC1C98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2249D3" w:rsidRPr="00FC1C98" w:rsidRDefault="002249D3" w:rsidP="00F96CC5">
            <w:pPr>
              <w:pStyle w:val="ConsPlusCell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50" w:type="dxa"/>
            <w:gridSpan w:val="10"/>
            <w:shd w:val="clear" w:color="auto" w:fill="BF8F00" w:themeFill="accent4" w:themeFillShade="BF"/>
          </w:tcPr>
          <w:p w:rsidR="002249D3" w:rsidRPr="002249D3" w:rsidRDefault="002249D3" w:rsidP="002249D3">
            <w:pPr>
              <w:pStyle w:val="ConsPlusCell"/>
              <w:rPr>
                <w:color w:val="FFFFFF" w:themeColor="background1"/>
                <w:sz w:val="22"/>
                <w:szCs w:val="22"/>
              </w:rPr>
            </w:pPr>
            <w:r w:rsidRPr="002249D3">
              <w:rPr>
                <w:color w:val="000000"/>
                <w:sz w:val="22"/>
                <w:szCs w:val="22"/>
              </w:rPr>
              <w:t>Муниципальная программа: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2249D3">
              <w:rPr>
                <w:color w:val="000000"/>
                <w:sz w:val="22"/>
                <w:szCs w:val="22"/>
              </w:rPr>
              <w:t xml:space="preserve"> Физическая культура и спорт</w:t>
            </w:r>
            <w:r>
              <w:rPr>
                <w:color w:val="000000"/>
                <w:sz w:val="22"/>
                <w:szCs w:val="22"/>
              </w:rPr>
              <w:t>» на 2017-2021 годы</w:t>
            </w:r>
          </w:p>
        </w:tc>
      </w:tr>
      <w:tr w:rsidR="00487FAE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3" w:name="_Hlk513546205"/>
          </w:p>
        </w:tc>
        <w:tc>
          <w:tcPr>
            <w:tcW w:w="2528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149720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928870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1040354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523420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475263</w:t>
            </w:r>
          </w:p>
        </w:tc>
      </w:tr>
      <w:bookmarkEnd w:id="3"/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 w:rsidRPr="00573E57">
              <w:rPr>
                <w:sz w:val="20"/>
                <w:szCs w:val="20"/>
              </w:rPr>
              <w:t>4.1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закреплён тренер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4859B9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4859B9" w:rsidRDefault="004859B9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 w:rsidRPr="004859B9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4859B9" w:rsidRDefault="004859B9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Эффективность использования существующих объектов спорта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учащихся и студентов, систематически занимающихся физической культурой и спорта, в общей численности учащихся и студентов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DE3AC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Доля граждан 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003E82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003E82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E82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003E82" w:rsidRDefault="00DE3AC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 xml:space="preserve"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экономики 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2249D3" w:rsidRDefault="00DE3AC2" w:rsidP="006F1CA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DE3AC2" w:rsidRDefault="00DE3AC2" w:rsidP="006F1C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34,5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665E8A" w:rsidRDefault="00665E8A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665E8A" w:rsidRDefault="00665E8A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Доля обучающихся и студентов муниципального образования Московской области 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665E8A" w:rsidRDefault="00665E8A" w:rsidP="008C69B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665E8A" w:rsidRDefault="00665E8A" w:rsidP="008C69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003E82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F8F00" w:themeFill="accent4" w:themeFillShade="BF"/>
          </w:tcPr>
          <w:p w:rsidR="00003E82" w:rsidRPr="00573E57" w:rsidRDefault="00573E57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муниципальном образовании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003E82" w:rsidRPr="002249D3" w:rsidRDefault="00003E82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471DD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2249D3" w:rsidRDefault="00003E82" w:rsidP="00471DD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003E82" w:rsidRPr="002249D3" w:rsidRDefault="00003E82" w:rsidP="00471DD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03E82" w:rsidRPr="00B559BA" w:rsidRDefault="00B559BA" w:rsidP="00471DD2">
            <w:pPr>
              <w:pStyle w:val="ConsPlusCell"/>
              <w:jc w:val="center"/>
              <w:rPr>
                <w:sz w:val="22"/>
                <w:szCs w:val="22"/>
              </w:rPr>
            </w:pPr>
            <w:r w:rsidRPr="00B559BA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shd w:val="clear" w:color="auto" w:fill="FFFFFF" w:themeFill="background1"/>
          </w:tcPr>
          <w:p w:rsidR="00003E82" w:rsidRPr="00B559BA" w:rsidRDefault="00B559BA" w:rsidP="00471DD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7D1142" w:rsidRPr="00FC1C98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496B0" w:themeFill="text2" w:themeFillTint="99"/>
          </w:tcPr>
          <w:p w:rsidR="007D1142" w:rsidRPr="007D1142" w:rsidRDefault="007D1142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50" w:type="dxa"/>
            <w:gridSpan w:val="10"/>
            <w:shd w:val="clear" w:color="auto" w:fill="8496B0" w:themeFill="text2" w:themeFillTint="99"/>
          </w:tcPr>
          <w:p w:rsidR="007D1142" w:rsidRPr="007D1142" w:rsidRDefault="00AD460B" w:rsidP="00AD460B">
            <w:pPr>
              <w:pStyle w:val="ConsPlusCell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:«</w:t>
            </w:r>
            <w:r w:rsidR="007D1142" w:rsidRPr="007D1142">
              <w:rPr>
                <w:color w:val="000000"/>
                <w:sz w:val="22"/>
                <w:szCs w:val="22"/>
              </w:rPr>
              <w:t>Дети и молодёжь</w:t>
            </w:r>
            <w:r>
              <w:rPr>
                <w:color w:val="000000"/>
                <w:sz w:val="22"/>
                <w:szCs w:val="22"/>
              </w:rPr>
              <w:t>» на 2017-2021 годы</w:t>
            </w:r>
          </w:p>
        </w:tc>
      </w:tr>
      <w:tr w:rsidR="00487FAE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4" w:name="_Hlk513546267"/>
          </w:p>
        </w:tc>
        <w:tc>
          <w:tcPr>
            <w:tcW w:w="2528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84295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487FA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75281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487FAE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75836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487FAE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72654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87FAE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72654</w:t>
            </w:r>
          </w:p>
        </w:tc>
      </w:tr>
      <w:bookmarkEnd w:id="4"/>
      <w:tr w:rsidR="002249D3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496B0" w:themeFill="text2" w:themeFillTint="99"/>
          </w:tcPr>
          <w:p w:rsidR="002249D3" w:rsidRPr="00345D52" w:rsidRDefault="00345D52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249D3" w:rsidRPr="002249D3" w:rsidRDefault="002249D3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Доля детей, охваченных отдыхом и оздоровлением, в общей численности детей в возрасте от семи до пятнадцати лет, подлежащих оздоровлению</w:t>
            </w:r>
          </w:p>
        </w:tc>
        <w:tc>
          <w:tcPr>
            <w:tcW w:w="851" w:type="dxa"/>
            <w:shd w:val="clear" w:color="auto" w:fill="FFFFFF" w:themeFill="background1"/>
          </w:tcPr>
          <w:p w:rsidR="002249D3" w:rsidRPr="002249D3" w:rsidRDefault="002249D3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2249D3" w:rsidRPr="002249D3" w:rsidRDefault="002249D3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</w:tcPr>
          <w:p w:rsidR="002249D3" w:rsidRPr="002249D3" w:rsidRDefault="002249D3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9D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</w:tcPr>
          <w:p w:rsidR="002249D3" w:rsidRPr="002249D3" w:rsidRDefault="00283077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49D3" w:rsidRPr="00283077" w:rsidRDefault="00283077" w:rsidP="00BA6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2" w:type="dxa"/>
            <w:shd w:val="clear" w:color="auto" w:fill="FFFFFF" w:themeFill="background1"/>
          </w:tcPr>
          <w:p w:rsidR="002249D3" w:rsidRPr="00283077" w:rsidRDefault="00283077" w:rsidP="00BA6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</w:tr>
      <w:tr w:rsidR="002249D3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496B0" w:themeFill="text2" w:themeFillTint="99"/>
          </w:tcPr>
          <w:p w:rsidR="002249D3" w:rsidRPr="00345D52" w:rsidRDefault="00345D52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249D3" w:rsidRPr="007D1142" w:rsidRDefault="002249D3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D1142">
              <w:rPr>
                <w:rFonts w:ascii="Times New Roman" w:hAnsi="Times New Roman" w:cs="Times New Roman"/>
                <w:color w:val="00000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</w:t>
            </w:r>
          </w:p>
        </w:tc>
        <w:tc>
          <w:tcPr>
            <w:tcW w:w="851" w:type="dxa"/>
            <w:shd w:val="clear" w:color="auto" w:fill="FFFFFF" w:themeFill="background1"/>
          </w:tcPr>
          <w:p w:rsidR="002249D3" w:rsidRPr="007D1142" w:rsidRDefault="002249D3" w:rsidP="007D11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7D1142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2249D3" w:rsidRPr="007D1142" w:rsidRDefault="002249D3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42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992" w:type="dxa"/>
            <w:shd w:val="clear" w:color="auto" w:fill="FFFFFF" w:themeFill="background1"/>
          </w:tcPr>
          <w:p w:rsidR="002249D3" w:rsidRPr="007D1142" w:rsidRDefault="002249D3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142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418" w:type="dxa"/>
            <w:shd w:val="clear" w:color="auto" w:fill="FFFFFF" w:themeFill="background1"/>
          </w:tcPr>
          <w:p w:rsidR="002249D3" w:rsidRPr="007D1142" w:rsidRDefault="00283077" w:rsidP="00BA628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55,65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49D3" w:rsidRPr="00283077" w:rsidRDefault="00283077" w:rsidP="00BA6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992" w:type="dxa"/>
            <w:shd w:val="clear" w:color="auto" w:fill="FFFFFF" w:themeFill="background1"/>
          </w:tcPr>
          <w:p w:rsidR="002249D3" w:rsidRPr="00283077" w:rsidRDefault="00283077" w:rsidP="00BA6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</w:tr>
      <w:tr w:rsidR="007D1142" w:rsidRPr="00FC1C98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7D1142" w:rsidRPr="007D1142" w:rsidRDefault="007D1142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 w:rsidRPr="007D1142">
              <w:rPr>
                <w:sz w:val="20"/>
                <w:szCs w:val="20"/>
              </w:rPr>
              <w:t>6</w:t>
            </w:r>
          </w:p>
        </w:tc>
        <w:tc>
          <w:tcPr>
            <w:tcW w:w="8850" w:type="dxa"/>
            <w:gridSpan w:val="10"/>
            <w:shd w:val="clear" w:color="auto" w:fill="FFD966" w:themeFill="accent4" w:themeFillTint="99"/>
          </w:tcPr>
          <w:p w:rsidR="007D1142" w:rsidRPr="00283077" w:rsidRDefault="00AD460B" w:rsidP="00113990">
            <w:pPr>
              <w:pStyle w:val="ConsPlusCell"/>
              <w:rPr>
                <w:sz w:val="22"/>
                <w:szCs w:val="22"/>
              </w:rPr>
            </w:pPr>
            <w:r w:rsidRPr="00283077">
              <w:rPr>
                <w:sz w:val="22"/>
                <w:szCs w:val="22"/>
              </w:rPr>
              <w:t>Муниципальная программа :</w:t>
            </w:r>
            <w:r w:rsidR="00113990" w:rsidRPr="00283077">
              <w:rPr>
                <w:sz w:val="22"/>
                <w:szCs w:val="22"/>
              </w:rPr>
              <w:t xml:space="preserve"> «</w:t>
            </w:r>
            <w:r w:rsidRPr="00283077">
              <w:rPr>
                <w:sz w:val="22"/>
                <w:szCs w:val="22"/>
              </w:rPr>
              <w:t>Развитие потребительского рынка и услуг</w:t>
            </w:r>
            <w:r w:rsidR="00113990" w:rsidRPr="00283077">
              <w:rPr>
                <w:sz w:val="22"/>
                <w:szCs w:val="22"/>
              </w:rPr>
              <w:t>»</w:t>
            </w:r>
            <w:r w:rsidRPr="00283077">
              <w:rPr>
                <w:sz w:val="22"/>
                <w:szCs w:val="22"/>
              </w:rPr>
              <w:t xml:space="preserve"> на 2017-2021 годы</w:t>
            </w:r>
          </w:p>
        </w:tc>
      </w:tr>
      <w:tr w:rsidR="00C73868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5" w:name="_Hlk513546495"/>
          </w:p>
        </w:tc>
        <w:tc>
          <w:tcPr>
            <w:tcW w:w="2528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66392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72313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69279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74366</w:t>
            </w:r>
          </w:p>
        </w:tc>
      </w:tr>
      <w:bookmarkEnd w:id="5"/>
      <w:tr w:rsidR="00130DF1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Обеспеченность населения площадью торговых объектов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2816,0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3168,0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437C61" w:rsidRDefault="0067745A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283077" w:rsidRDefault="0067745A" w:rsidP="00383F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283077" w:rsidRDefault="0067745A" w:rsidP="00383F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3570,9</w:t>
            </w:r>
          </w:p>
        </w:tc>
      </w:tr>
      <w:tr w:rsidR="00130DF1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Прирост площадей торговых объектов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437C61" w:rsidRDefault="0067745A" w:rsidP="00383FD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283077" w:rsidRDefault="0067745A" w:rsidP="00383F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283077" w:rsidRDefault="0067745A" w:rsidP="00383F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30DF1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96CC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Количество введенных объектов по продаже отечественной сельхозпродукции «Подмосковный фермер»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0DF1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Прирост рабочих мест на объектах бытовых услуг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Рабочее место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30DF1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Обеспеченность предприятиями бытового обслуживания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раб. мест /на 1000 жителей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130DF1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0DF1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Прирост посадочных мест на объектах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30DF1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130DF1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D11A0">
              <w:rPr>
                <w:sz w:val="20"/>
                <w:szCs w:val="20"/>
              </w:rPr>
              <w:t>6.8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Обеспеченность населения услугами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Пос. мест /на 1000 жите­лей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73,9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130DF1" w:rsidRPr="00FC1C98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4D11A0" w:rsidRDefault="004D11A0" w:rsidP="00FC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Объем инвестиций в основной капитал в услуги бань по программе «100 бань Подмосковья»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437C61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40 000,0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437C61" w:rsidRDefault="00130DF1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7C61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8324BE" w:rsidRDefault="008324BE" w:rsidP="00E457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165000</w:t>
            </w:r>
            <w:r w:rsidR="00130DF1" w:rsidRPr="008324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8324BE" w:rsidRDefault="008324BE" w:rsidP="00E457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6.12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проведенных ярмарок на одно место, включенное в сводный перечень мест для проведения ярмарок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CF2190" w:rsidRDefault="00CF2190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введенных объектов общественного питания, устанавливаемых в весенне-летний период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CF2190" w:rsidRDefault="00CF2190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введенных объектов общественного питания  в формате нестационарного торгового объекта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введённых нестационарных комплексов бытовых услуг (</w:t>
            </w:r>
            <w:proofErr w:type="spellStart"/>
            <w:r w:rsidRPr="00CF2190">
              <w:rPr>
                <w:rFonts w:ascii="Times New Roman" w:hAnsi="Times New Roman" w:cs="Times New Roman"/>
              </w:rPr>
              <w:t>мультисервис</w:t>
            </w:r>
            <w:proofErr w:type="spellEnd"/>
            <w:r w:rsidRPr="00CF2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CF2190" w:rsidRDefault="00CF2190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хозяйствующих субъектов негосударственных и немуниципальных форм собственности, оказывающих ритуальные слуги на территории муниципального образования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CF2190" w:rsidRDefault="00130DF1" w:rsidP="00AD0A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CF2190" w:rsidP="00AD0A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130DF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130DF1" w:rsidRPr="00CF2190" w:rsidRDefault="00130DF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130DF1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418" w:type="dxa"/>
            <w:shd w:val="clear" w:color="auto" w:fill="FFFFFF" w:themeFill="background1"/>
          </w:tcPr>
          <w:p w:rsidR="00130DF1" w:rsidRPr="00CF2190" w:rsidRDefault="0084728F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30DF1" w:rsidRPr="00CF2190" w:rsidRDefault="0084728F" w:rsidP="009131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  <w:shd w:val="clear" w:color="auto" w:fill="FFFFFF" w:themeFill="background1"/>
          </w:tcPr>
          <w:p w:rsidR="00130DF1" w:rsidRPr="00CF2190" w:rsidRDefault="0084728F" w:rsidP="009131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437C61" w:rsidRPr="00CF2190" w:rsidRDefault="004D11A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6.18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37C61" w:rsidRPr="00CF2190" w:rsidRDefault="00437C6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кладбищ, соответствующих требованиям Порядка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37C61" w:rsidRPr="00CF2190" w:rsidRDefault="00437C61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37C61" w:rsidRPr="00CF2190" w:rsidRDefault="00437C61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92" w:type="dxa"/>
            <w:shd w:val="clear" w:color="auto" w:fill="FFFFFF" w:themeFill="background1"/>
          </w:tcPr>
          <w:p w:rsidR="00437C61" w:rsidRPr="00CF2190" w:rsidRDefault="00437C61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418" w:type="dxa"/>
            <w:shd w:val="clear" w:color="auto" w:fill="FFFFFF" w:themeFill="background1"/>
          </w:tcPr>
          <w:p w:rsidR="00437C61" w:rsidRPr="00CF2190" w:rsidRDefault="0084728F" w:rsidP="0091318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37C61" w:rsidRPr="00CF2190" w:rsidRDefault="0084728F" w:rsidP="009131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992" w:type="dxa"/>
            <w:shd w:val="clear" w:color="auto" w:fill="FFFFFF" w:themeFill="background1"/>
          </w:tcPr>
          <w:p w:rsidR="00437C61" w:rsidRPr="00CF2190" w:rsidRDefault="0084728F" w:rsidP="009131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437C61" w:rsidRPr="00CF2190" w:rsidRDefault="00437C61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</w:t>
            </w:r>
          </w:p>
        </w:tc>
        <w:tc>
          <w:tcPr>
            <w:tcW w:w="8850" w:type="dxa"/>
            <w:gridSpan w:val="10"/>
            <w:shd w:val="clear" w:color="auto" w:fill="FF0000"/>
          </w:tcPr>
          <w:p w:rsidR="00437C61" w:rsidRPr="00CF2190" w:rsidRDefault="00437C61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«Безопасность населения» на 2017-2021 годы</w:t>
            </w:r>
          </w:p>
        </w:tc>
      </w:tr>
      <w:tr w:rsidR="00C73868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6" w:name="_Hlk513546587"/>
          </w:p>
        </w:tc>
        <w:tc>
          <w:tcPr>
            <w:tcW w:w="2528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64912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C73868" w:rsidRPr="007716F1" w:rsidRDefault="00C73868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160109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C73868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176399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C73868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168999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C73868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181406</w:t>
            </w:r>
          </w:p>
        </w:tc>
      </w:tr>
      <w:bookmarkEnd w:id="6"/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7742E5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F279F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 Увеличение количества мероприятий антиэкстремистской направленности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7742E5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Снижение количества преступлений экстремистского характера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7742E5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Рост числа лиц, состоящих на диспансерном учете с диагнозом «Употребление наркотиков с вредными последствиями» (не менее 2% ежегодно).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7742E5" w:rsidP="00763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7742E5" w:rsidP="007637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ежегодно).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доли социальных объектов (учреждений), оборудованных в целях антитеррористической защищенности средствами обеспечения безопасности  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количества выявленных административных правонарушений при содействии членов народных дружин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F111D6" w:rsidP="00333D3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F111D6" w:rsidP="00333D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Соотношение фактического и нормативного объема накопления 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муниципальногообразования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7A4338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7.13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7A4338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7A4338" w:rsidP="00AB47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7A4338" w:rsidP="00AB47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Московской области 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количества комфортных (безопасных) мест массового отдыха людей на водных объектах 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Снижение гибели и травматизма в местах массового отдыха людей муниципального образования на водных объектах. 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E219EE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7.18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Снижение количества погибших людей на водных объектах из числа постоянно зарегистрированных на территории муниципального образования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219EE" w:rsidRPr="00CF2190" w:rsidRDefault="00E219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E219EE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E219EE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E219EE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7.19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shd w:val="clear" w:color="auto" w:fill="FFFFFF" w:themeFill="background1"/>
          </w:tcPr>
          <w:p w:rsidR="00F42FA9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2FA9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:rsidR="00F42FA9" w:rsidRPr="00CF2190" w:rsidRDefault="003827AD" w:rsidP="00A9124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2FA9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3827AD" w:rsidP="00A9124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Повышение процента охвата населения, проживающего в сельских населенных пунктах </w:t>
            </w:r>
          </w:p>
        </w:tc>
        <w:tc>
          <w:tcPr>
            <w:tcW w:w="851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площади территории муниципального образования Московской области покрытая комплексной системой « Безопасный город»</w:t>
            </w:r>
          </w:p>
        </w:tc>
        <w:tc>
          <w:tcPr>
            <w:tcW w:w="851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Снижение процента пожаров произошедших на территории муниципального образования Московской области, по отношению к базовому показателю </w:t>
            </w:r>
          </w:p>
        </w:tc>
        <w:tc>
          <w:tcPr>
            <w:tcW w:w="851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7.24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показателю  </w:t>
            </w:r>
          </w:p>
        </w:tc>
        <w:tc>
          <w:tcPr>
            <w:tcW w:w="851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851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0000"/>
          </w:tcPr>
          <w:p w:rsidR="00F42FA9" w:rsidRPr="00CF2190" w:rsidRDefault="00E4671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7.26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42FA9" w:rsidRPr="00CF2190" w:rsidRDefault="00F42FA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F42FA9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</w:tcPr>
          <w:p w:rsidR="00F42FA9" w:rsidRPr="00CF2190" w:rsidRDefault="00DD18CF" w:rsidP="000B3CC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F42FA9" w:rsidRPr="00CF2190" w:rsidRDefault="00DD18CF" w:rsidP="000B3C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FC7EB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</w:t>
            </w:r>
          </w:p>
        </w:tc>
        <w:tc>
          <w:tcPr>
            <w:tcW w:w="8850" w:type="dxa"/>
            <w:gridSpan w:val="10"/>
            <w:shd w:val="clear" w:color="auto" w:fill="00B050"/>
          </w:tcPr>
          <w:p w:rsidR="00FC7EB8" w:rsidRPr="00CF2190" w:rsidRDefault="00FC7EB8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«Развитие малого и среднего предпринимательства» на 2017-2021 годы</w:t>
            </w:r>
          </w:p>
        </w:tc>
      </w:tr>
      <w:tr w:rsidR="00DC5D46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7" w:name="_Hlk513546604"/>
          </w:p>
        </w:tc>
        <w:tc>
          <w:tcPr>
            <w:tcW w:w="2528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5112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11343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10190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9762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10430</w:t>
            </w:r>
          </w:p>
        </w:tc>
      </w:tr>
      <w:bookmarkEnd w:id="7"/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6E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6E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352446" w:rsidP="006E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352446" w:rsidP="006E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352446" w:rsidP="006E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оборота малых и средних предприятий в общем обороте по полному кругу предприятий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26,03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27,41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Темп роста объема инвестиций в основной капитал малых предприятий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Число созданных рабочих мест субъектами малого и среднего предпринимательства, получивших государственную поддержку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8.5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со-</w:t>
            </w:r>
            <w:proofErr w:type="spellStart"/>
            <w:r w:rsidRPr="00CF2190">
              <w:rPr>
                <w:rFonts w:ascii="Times New Roman" w:hAnsi="Times New Roman" w:cs="Times New Roman"/>
              </w:rPr>
              <w:t>вместителей</w:t>
            </w:r>
            <w:proofErr w:type="spellEnd"/>
            <w:r w:rsidRPr="00CF2190">
              <w:rPr>
                <w:rFonts w:ascii="Times New Roman" w:hAnsi="Times New Roman" w:cs="Times New Roman"/>
              </w:rPr>
              <w:t>) всех предприятий и организаций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26,02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26,62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26,81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малых и средних предприятий на 1 тысячу жителей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4D39F3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43,90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4D39F3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26437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26550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30374C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26760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30374C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привлеченных резидентов в индустриальные парки, технопарки и промзоны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30374C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30374C" w:rsidP="00BD275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30374C" w:rsidP="00BD27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50"/>
          </w:tcPr>
          <w:p w:rsidR="00FC7EB8" w:rsidRPr="00CF2190" w:rsidRDefault="00E55D35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8.11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Прирост количества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FC7EB8" w:rsidRPr="00CF2190" w:rsidRDefault="00FC7EB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5C5AB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13,17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FC7EB8" w:rsidP="005C5AB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13,19</w:t>
            </w:r>
          </w:p>
        </w:tc>
        <w:tc>
          <w:tcPr>
            <w:tcW w:w="1418" w:type="dxa"/>
            <w:shd w:val="clear" w:color="auto" w:fill="FFFFFF" w:themeFill="background1"/>
          </w:tcPr>
          <w:p w:rsidR="00FC7EB8" w:rsidRPr="00CF2190" w:rsidRDefault="007644B6" w:rsidP="005C5AB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C7EB8" w:rsidRPr="00CF2190" w:rsidRDefault="007644B6" w:rsidP="005C5A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  <w:tc>
          <w:tcPr>
            <w:tcW w:w="992" w:type="dxa"/>
            <w:shd w:val="clear" w:color="auto" w:fill="FFFFFF" w:themeFill="background1"/>
          </w:tcPr>
          <w:p w:rsidR="00FC7EB8" w:rsidRPr="00CF2190" w:rsidRDefault="007644B6" w:rsidP="005C5A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13,34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A62AEE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</w:t>
            </w:r>
          </w:p>
        </w:tc>
        <w:tc>
          <w:tcPr>
            <w:tcW w:w="8850" w:type="dxa"/>
            <w:gridSpan w:val="10"/>
            <w:shd w:val="clear" w:color="auto" w:fill="B4C6E7" w:themeFill="accent5" w:themeFillTint="66"/>
          </w:tcPr>
          <w:p w:rsidR="00A62AEE" w:rsidRPr="00CF2190" w:rsidRDefault="00A62AEE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«Энергосбережение» на 2017-2021 годы</w:t>
            </w:r>
          </w:p>
        </w:tc>
      </w:tr>
      <w:tr w:rsidR="00DC5D46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8" w:name="_Hlk513546690"/>
          </w:p>
        </w:tc>
        <w:tc>
          <w:tcPr>
            <w:tcW w:w="2528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13226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61110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201898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164686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176778</w:t>
            </w:r>
          </w:p>
        </w:tc>
      </w:tr>
      <w:bookmarkEnd w:id="8"/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D80FFB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аварийных опор и опор со сверхнормативным сроком службы в общем количестве наружного освещения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D80FFB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D80FFB" w:rsidP="007469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D80FFB" w:rsidP="007469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договоров заключенных органами местного самоуправления и муниципальными учреждениями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9.8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9.10.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Киловатт-час/квадратный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15557B" w:rsidP="004548D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15557B" w:rsidP="004548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15557B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A62AEE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9.13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A62AEE" w:rsidRPr="00CF2190" w:rsidRDefault="00A62A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A62AEE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A62AEE" w:rsidRPr="00CF2190" w:rsidRDefault="0015557B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62AEE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A62AEE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B4C6E7" w:themeFill="accent5" w:themeFillTint="66"/>
          </w:tcPr>
          <w:p w:rsidR="00547CE9" w:rsidRPr="00CF2190" w:rsidRDefault="007C30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9.14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47CE9" w:rsidRPr="00CF2190" w:rsidRDefault="00547CE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ответственных 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547CE9" w:rsidRPr="00CF2190" w:rsidRDefault="00547CE9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47CE9" w:rsidRPr="00CF2190" w:rsidRDefault="00547CE9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shd w:val="clear" w:color="auto" w:fill="FFFFFF" w:themeFill="background1"/>
          </w:tcPr>
          <w:p w:rsidR="00547CE9" w:rsidRPr="00CF2190" w:rsidRDefault="00547CE9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18" w:type="dxa"/>
            <w:shd w:val="clear" w:color="auto" w:fill="FFFFFF" w:themeFill="background1"/>
          </w:tcPr>
          <w:p w:rsidR="00547CE9" w:rsidRPr="00CF2190" w:rsidRDefault="0015557B" w:rsidP="00E313E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7CE9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992" w:type="dxa"/>
            <w:shd w:val="clear" w:color="auto" w:fill="FFFFFF" w:themeFill="background1"/>
          </w:tcPr>
          <w:p w:rsidR="00547CE9" w:rsidRPr="00CF2190" w:rsidRDefault="0015557B" w:rsidP="00E313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625CA9" w:rsidRPr="00CF2190" w:rsidRDefault="00625CA9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</w:t>
            </w:r>
          </w:p>
        </w:tc>
        <w:tc>
          <w:tcPr>
            <w:tcW w:w="8850" w:type="dxa"/>
            <w:gridSpan w:val="10"/>
            <w:shd w:val="clear" w:color="auto" w:fill="FFFF00"/>
          </w:tcPr>
          <w:p w:rsidR="00625CA9" w:rsidRPr="00CF2190" w:rsidRDefault="00625CA9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«Эффективное управление» на 2017-2021 годы</w:t>
            </w:r>
          </w:p>
        </w:tc>
      </w:tr>
      <w:tr w:rsidR="00DC5D46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9" w:name="_Hlk513546791"/>
          </w:p>
        </w:tc>
        <w:tc>
          <w:tcPr>
            <w:tcW w:w="2528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270451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429855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787981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586326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548490</w:t>
            </w:r>
          </w:p>
        </w:tc>
      </w:tr>
      <w:bookmarkEnd w:id="9"/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9D11DA" w:rsidP="00B77C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9D11DA" w:rsidP="00B77C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9D11DA" w:rsidP="00B77C6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9D11DA" w:rsidP="00B77C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9D11DA" w:rsidP="00B77C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9D11DA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00E0"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9D11DA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10.5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9D11DA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9D11DA" w:rsidP="00355FB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9D11DA" w:rsidP="00355F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54672,4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52794,1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реальной заработной платы в целом по  системообразующим предприятиям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-8,11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10.11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Инвестиции в основной капитал за счет всех источников финансирования в ценах соответствующих лет, млн. рублей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Миллион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30968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32181,2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Инвестиции в основной капитал (за исключением бюджетных средств) без инвестиций направленных на строительство жилья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Миллион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9128,5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14697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привлеченных резидентов в индустриальные парки, технопарки и промзоны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созданных рабочих мест, всего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2342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DA45DB" w:rsidP="00B0048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DA45DB" w:rsidP="00B0048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Темп роста отгруженных товаров собственного производства, выполненных работ и услуг собственными силами по промышленным видам деятельности, в процентах к предыдущему периоду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B65F1A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B65F1A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B65F1A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B65F1A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отгруженной продукции высокотехнологичных и наукоемких видов экономической деятельности по крупным и средним организациям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Миллион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41469,0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54384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10.18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производительности труда в системообразующих предприятиях Московской области путем расчета прироста выработки на одного работающего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 на человека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3767,3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4143,3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10.19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Внутренние затраты на исследования и разработки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Миллион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933,3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C47DC9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высококвалифицированных работников системообразующих предприятий Московской области в числе квалифицированных работников системообразующих предприятий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обоснованных, частично обоснованных жалоб в Федеральную антимонопольную службу (от общего количества опубликованных торгов)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C47DC9" w:rsidP="00AE22B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C47DC9" w:rsidP="00AE22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количество участников на торгах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закупок среди субъектов малого предпринимательства, социально 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10.26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Число пострадавших в результате несчастных случаев на производстве с тяжелыми последствиями (смертельные, тяжелые, групповые) в расчете на 1000 работающих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0,064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FF00"/>
          </w:tcPr>
          <w:p w:rsidR="004000E0" w:rsidRPr="00CF2190" w:rsidRDefault="0055281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10.28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851" w:type="dxa"/>
            <w:shd w:val="clear" w:color="auto" w:fill="FFFFFF" w:themeFill="background1"/>
          </w:tcPr>
          <w:p w:rsidR="004000E0" w:rsidRPr="00CF2190" w:rsidRDefault="004000E0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4000E0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</w:tcPr>
          <w:p w:rsidR="004000E0" w:rsidRPr="00CF2190" w:rsidRDefault="003A14E9" w:rsidP="00F0004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000E0" w:rsidRPr="00CF2190" w:rsidRDefault="003A14E9" w:rsidP="00F000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4000E0" w:rsidRPr="00CF2190" w:rsidRDefault="004000E0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</w:t>
            </w:r>
          </w:p>
        </w:tc>
        <w:tc>
          <w:tcPr>
            <w:tcW w:w="8850" w:type="dxa"/>
            <w:gridSpan w:val="10"/>
            <w:shd w:val="clear" w:color="auto" w:fill="00B0F0"/>
          </w:tcPr>
          <w:p w:rsidR="004000E0" w:rsidRPr="00CF2190" w:rsidRDefault="004000E0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«Развитие транспортной системы» на 2017-2021 годы</w:t>
            </w:r>
          </w:p>
        </w:tc>
      </w:tr>
      <w:tr w:rsidR="00DC5D46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0" w:name="_Hlk513546880"/>
          </w:p>
        </w:tc>
        <w:tc>
          <w:tcPr>
            <w:tcW w:w="2528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163854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650151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791602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DC5D46" w:rsidRPr="007716F1" w:rsidRDefault="00DC5D46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585261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C5D46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585294</w:t>
            </w:r>
          </w:p>
        </w:tc>
      </w:tr>
      <w:bookmarkEnd w:id="10"/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EA5E40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городского округа (муниципального района) на конец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EA5E40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EA5E40" w:rsidP="004B40E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EA5E40" w:rsidP="004B40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9F4C51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11.7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9F4C51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9F4C51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километров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69770,25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68142,69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9F4C51" w:rsidP="00AD71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68491,53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67793,83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9F4C51" w:rsidP="00AD71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68200,59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площади поверхности дворовых территорий многоквартирных домов, приведение в нормативное состояние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26258,5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12478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15034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51493C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11.11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51493C" w:rsidRPr="00CF2190" w:rsidRDefault="0051493C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223,69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223,69</w:t>
            </w:r>
          </w:p>
        </w:tc>
        <w:tc>
          <w:tcPr>
            <w:tcW w:w="1418" w:type="dxa"/>
            <w:shd w:val="clear" w:color="auto" w:fill="FFFFFF" w:themeFill="background1"/>
          </w:tcPr>
          <w:p w:rsidR="0051493C" w:rsidRPr="00CF2190" w:rsidRDefault="0051493C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223,69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1493C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223,69</w:t>
            </w:r>
          </w:p>
        </w:tc>
        <w:tc>
          <w:tcPr>
            <w:tcW w:w="992" w:type="dxa"/>
            <w:shd w:val="clear" w:color="auto" w:fill="FFFFFF" w:themeFill="background1"/>
          </w:tcPr>
          <w:p w:rsidR="0051493C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223,69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Плановое количество парковочных мест на парковках общего пользования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61 256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84326</w:t>
            </w:r>
          </w:p>
        </w:tc>
        <w:tc>
          <w:tcPr>
            <w:tcW w:w="1418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90626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93776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851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211,69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211,69</w:t>
            </w:r>
          </w:p>
        </w:tc>
        <w:tc>
          <w:tcPr>
            <w:tcW w:w="1418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211,19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212,19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212,69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1418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Фактическое количество парковочных мест на парковках общего пользования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57 920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68958</w:t>
            </w:r>
          </w:p>
        </w:tc>
        <w:tc>
          <w:tcPr>
            <w:tcW w:w="1418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82942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89934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4B4171" w:rsidP="0095282D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</w:t>
            </w:r>
            <w:r w:rsidR="0095282D" w:rsidRPr="00CF2190">
              <w:rPr>
                <w:sz w:val="20"/>
                <w:szCs w:val="20"/>
              </w:rPr>
              <w:t>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Фактическое количество парковочных мест на перехватывающих парковках</w:t>
            </w:r>
          </w:p>
        </w:tc>
        <w:tc>
          <w:tcPr>
            <w:tcW w:w="851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418" w:type="dxa"/>
            <w:shd w:val="clear" w:color="auto" w:fill="FFFFFF" w:themeFill="background1"/>
          </w:tcPr>
          <w:p w:rsidR="00056B78" w:rsidRPr="00CF2190" w:rsidRDefault="0099142A" w:rsidP="00A375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99142A" w:rsidP="00A375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4B4171" w:rsidP="0095282D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</w:t>
            </w:r>
            <w:r w:rsidR="0095282D" w:rsidRPr="00CF2190">
              <w:rPr>
                <w:sz w:val="20"/>
                <w:szCs w:val="20"/>
              </w:rPr>
              <w:t>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Дефицит парковочных мест на парковках общего пользования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19026</w:t>
            </w:r>
          </w:p>
        </w:tc>
        <w:tc>
          <w:tcPr>
            <w:tcW w:w="1418" w:type="dxa"/>
            <w:shd w:val="clear" w:color="auto" w:fill="FFFFFF" w:themeFill="background1"/>
          </w:tcPr>
          <w:p w:rsidR="00056B78" w:rsidRPr="00CF2190" w:rsidRDefault="004D0460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14776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12576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4B4171" w:rsidP="0095282D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</w:t>
            </w:r>
            <w:r w:rsidR="0095282D" w:rsidRPr="00CF2190">
              <w:rPr>
                <w:sz w:val="20"/>
                <w:szCs w:val="20"/>
              </w:rPr>
              <w:t>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Смертность от дорожно-транспортных происшествий, количество погибших на 100 тыс. населения (Социальный риск)</w:t>
            </w:r>
          </w:p>
        </w:tc>
        <w:tc>
          <w:tcPr>
            <w:tcW w:w="851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11,68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11,68</w:t>
            </w:r>
          </w:p>
        </w:tc>
        <w:tc>
          <w:tcPr>
            <w:tcW w:w="1418" w:type="dxa"/>
            <w:shd w:val="clear" w:color="auto" w:fill="FFFFFF" w:themeFill="background1"/>
          </w:tcPr>
          <w:p w:rsidR="00056B78" w:rsidRPr="00CF2190" w:rsidRDefault="004D0460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00B0F0"/>
          </w:tcPr>
          <w:p w:rsidR="00056B78" w:rsidRPr="00CF2190" w:rsidRDefault="0095282D" w:rsidP="0095282D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11.19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веломаршрутов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056B78" w:rsidRPr="00CF2190" w:rsidRDefault="00056B78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Километр; тысяча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056B78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  <w:shd w:val="clear" w:color="auto" w:fill="FFFFFF" w:themeFill="background1"/>
          </w:tcPr>
          <w:p w:rsidR="00056B78" w:rsidRPr="00CF2190" w:rsidRDefault="004D0460" w:rsidP="007F447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  <w:tc>
          <w:tcPr>
            <w:tcW w:w="992" w:type="dxa"/>
            <w:shd w:val="clear" w:color="auto" w:fill="FFFFFF" w:themeFill="background1"/>
          </w:tcPr>
          <w:p w:rsidR="00056B78" w:rsidRPr="00CF2190" w:rsidRDefault="004D0460" w:rsidP="007F44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9,46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4E24EE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</w:t>
            </w:r>
          </w:p>
        </w:tc>
        <w:tc>
          <w:tcPr>
            <w:tcW w:w="8850" w:type="dxa"/>
            <w:gridSpan w:val="10"/>
            <w:shd w:val="clear" w:color="auto" w:fill="ED7D31" w:themeFill="accent2"/>
          </w:tcPr>
          <w:p w:rsidR="004E24EE" w:rsidRPr="00CF2190" w:rsidRDefault="004E24EE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«Снижение административных барьеров и развитие информационно-коммуникационных технологий» на 2017-2021 годы</w:t>
            </w:r>
          </w:p>
        </w:tc>
      </w:tr>
      <w:tr w:rsidR="00F810EE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1" w:name="_Hlk513546952"/>
          </w:p>
        </w:tc>
        <w:tc>
          <w:tcPr>
            <w:tcW w:w="252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156417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187353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177577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190615</w:t>
            </w:r>
          </w:p>
        </w:tc>
      </w:tr>
      <w:bookmarkEnd w:id="11"/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B53A41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94,2%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94,4%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94,6%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услу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B53A41" w:rsidP="00AC7C6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B53A41" w:rsidP="00AC7C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число обращений представителей бизнес - сообщества в орган государственной власти Московской области, орган местного самоуправления,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2269F1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время ожидания в очереди при обращении заявителя в орган государственной власти Московской области (ОМСУ муниципального образования Московской области) для получения государственных (муниципальных) услуг, в том числе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2269F1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время ожидания в очереди при обращении заявителя в МФЦ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2269F1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AA666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государственных, муниципальных и иных услуг, предоставляемых в МФЦ на территории Московской области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2269F1" w:rsidP="006E37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69F1" w:rsidP="006E37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случаев нарушения нормативных сроков и порядка предоставления государственных (муниципальных) услуг (функций)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947687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947687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аппаратных обеспечением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947687" w:rsidP="00AC407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947687" w:rsidP="00AC40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12.15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507778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AA3656" w:rsidP="000A659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AA3656" w:rsidP="000A65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12.18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2240E2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12.19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2240E2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2240E2" w:rsidP="00C91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40E2" w:rsidP="00C911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2240E2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12.24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Повышение уровня использования информационных технологий в сфере образования муниципального образования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5B47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2240E2" w:rsidP="005B47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 для организаций дошкольного образования – не менее 2 Мбит/с; для общеобразовательных организаций, расположенных в городских поселениях, – не менее 50 Мбит/с; для общеобразовательных организаций, расположенных в сельских поселениях, – не менее 10 Мбит/с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8533E9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8533E9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8533E9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12.28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8533E9" w:rsidP="00394E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8533E9" w:rsidP="00394E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12.29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B56474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12.30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B56474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ED7D31" w:themeFill="accent2"/>
          </w:tcPr>
          <w:p w:rsidR="004E24EE" w:rsidRPr="00CF2190" w:rsidRDefault="009211C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12.31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B56474" w:rsidP="00CD5CA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B56474" w:rsidP="00CD5C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354E" w:rsidRPr="00CF2190" w:rsidRDefault="004E354E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</w:t>
            </w:r>
          </w:p>
        </w:tc>
        <w:tc>
          <w:tcPr>
            <w:tcW w:w="8850" w:type="dxa"/>
            <w:gridSpan w:val="10"/>
            <w:shd w:val="clear" w:color="auto" w:fill="C5E0B3" w:themeFill="accent6" w:themeFillTint="66"/>
          </w:tcPr>
          <w:p w:rsidR="004E354E" w:rsidRPr="00CF2190" w:rsidRDefault="004E354E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«Земельно-имущественные отношения и охрана окружающей среды» на 2017-2021 годы</w:t>
            </w:r>
          </w:p>
        </w:tc>
      </w:tr>
      <w:tr w:rsidR="00F810EE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2" w:name="_Hlk513547004"/>
          </w:p>
        </w:tc>
        <w:tc>
          <w:tcPr>
            <w:tcW w:w="252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68411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132684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127117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136450</w:t>
            </w:r>
          </w:p>
        </w:tc>
      </w:tr>
      <w:bookmarkEnd w:id="12"/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13.1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1200C4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34078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приватизации недвижимого имущества 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85382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1200C4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31509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31509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сдачи в аренду имущества, находящегося в муниципальной собственности (за исключение земельных участков) 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163789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1200C4" w:rsidP="00E1750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1200C4" w:rsidP="00E1750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арендной платы за земельные участки, включая средства от продажи права аренды и поступления от взыскания задолженности по арендной плате 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858083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максимально допустимой задолженности по арендной плате, государственная собственность на которые не разграничена 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411422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287995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201597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141118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Площадь земельных участков, вовлеченных в хозяйственный оборот 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Гектар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Площадь земельных участков категория и ВРИ которых подлежит установлению 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4E24EE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Проверка использования земель </w:t>
            </w:r>
          </w:p>
        </w:tc>
        <w:tc>
          <w:tcPr>
            <w:tcW w:w="851" w:type="dxa"/>
            <w:shd w:val="clear" w:color="auto" w:fill="FFFFFF" w:themeFill="background1"/>
          </w:tcPr>
          <w:p w:rsidR="004E24EE" w:rsidRPr="00CF2190" w:rsidRDefault="004E24EE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4E24EE" w:rsidRPr="00CF2190" w:rsidRDefault="004E24EE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4E24EE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13.10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Законность принимаемых решений органом местного самоуправления в области земельных отношений </w:t>
            </w:r>
          </w:p>
        </w:tc>
        <w:tc>
          <w:tcPr>
            <w:tcW w:w="851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Соблюдение регламентного срока оказания государственных и муниципальных услуг в области земельных отношений </w:t>
            </w:r>
          </w:p>
        </w:tc>
        <w:tc>
          <w:tcPr>
            <w:tcW w:w="851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Сумма поступлений от земельного налога </w:t>
            </w:r>
          </w:p>
        </w:tc>
        <w:tc>
          <w:tcPr>
            <w:tcW w:w="851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1668952</w:t>
            </w:r>
          </w:p>
        </w:tc>
        <w:tc>
          <w:tcPr>
            <w:tcW w:w="1418" w:type="dxa"/>
            <w:shd w:val="clear" w:color="auto" w:fill="FFFFFF" w:themeFill="background1"/>
          </w:tcPr>
          <w:p w:rsidR="00FD17C7" w:rsidRPr="00CF2190" w:rsidRDefault="00187FA1" w:rsidP="001B1E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1856789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1865559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187FA1" w:rsidP="001B1E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1865559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851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Предоставление земельных участков многодетным семьям </w:t>
            </w:r>
          </w:p>
        </w:tc>
        <w:tc>
          <w:tcPr>
            <w:tcW w:w="851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851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13.18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Снижение сброса загрязняющих веществ в стоках и повышение качества очистки сточных вод</w:t>
            </w:r>
          </w:p>
        </w:tc>
        <w:tc>
          <w:tcPr>
            <w:tcW w:w="851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FD17C7" w:rsidRPr="00CF2190" w:rsidRDefault="00157592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C5E0B3" w:themeFill="accent6" w:themeFillTint="66"/>
          </w:tcPr>
          <w:p w:rsidR="00FD17C7" w:rsidRPr="00CF2190" w:rsidRDefault="00FE20A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13.19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FD17C7" w:rsidRPr="00CF2190" w:rsidRDefault="00FD17C7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D17C7" w:rsidRPr="00CF2190" w:rsidRDefault="00FD17C7" w:rsidP="00DB0D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FD17C7" w:rsidRPr="00CF2190" w:rsidRDefault="00157592" w:rsidP="00DB0D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747A7F" w:rsidRPr="00CF2190" w:rsidRDefault="00747A7F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14</w:t>
            </w:r>
          </w:p>
        </w:tc>
        <w:tc>
          <w:tcPr>
            <w:tcW w:w="8850" w:type="dxa"/>
            <w:gridSpan w:val="10"/>
            <w:shd w:val="clear" w:color="auto" w:fill="FFD966" w:themeFill="accent4" w:themeFillTint="99"/>
          </w:tcPr>
          <w:p w:rsidR="00747A7F" w:rsidRPr="00CF2190" w:rsidRDefault="00747A7F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«Территориальное развитие» на 2017-2021 годы</w:t>
            </w:r>
          </w:p>
        </w:tc>
      </w:tr>
      <w:tr w:rsidR="00F810EE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3" w:name="_Hlk513547061"/>
          </w:p>
        </w:tc>
        <w:tc>
          <w:tcPr>
            <w:tcW w:w="252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16086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56528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37000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41000</w:t>
            </w:r>
          </w:p>
        </w:tc>
      </w:tr>
      <w:bookmarkEnd w:id="13"/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9C5B13" w:rsidRPr="00CF2190" w:rsidRDefault="004B3DC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14.1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Коэффициент благоустроенных пешеходных улиц и общественных пространств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B7D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B7D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2,3*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093584" w:rsidP="00EB7DD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093584" w:rsidP="00EB7D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093584" w:rsidP="00EB7D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FD966" w:themeFill="accent4" w:themeFillTint="99"/>
          </w:tcPr>
          <w:p w:rsidR="009C5B13" w:rsidRPr="00CF2190" w:rsidRDefault="004B3DCC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14.2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Коэффициент приведённых в порядок городских территорий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D859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D859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093584" w:rsidP="00D8594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093584" w:rsidP="00D859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093584" w:rsidP="00D859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9C5B13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</w:t>
            </w:r>
          </w:p>
        </w:tc>
        <w:tc>
          <w:tcPr>
            <w:tcW w:w="8850" w:type="dxa"/>
            <w:gridSpan w:val="10"/>
            <w:shd w:val="clear" w:color="auto" w:fill="7B7B7B" w:themeFill="accent3" w:themeFillShade="BF"/>
          </w:tcPr>
          <w:p w:rsidR="009C5B13" w:rsidRPr="00CF2190" w:rsidRDefault="009C5B13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«Содержание и развитие жилищно-коммунального хозяйства» на 2017-2021 годы</w:t>
            </w:r>
          </w:p>
        </w:tc>
      </w:tr>
      <w:tr w:rsidR="00F810EE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4" w:name="_Hlk513547123"/>
          </w:p>
        </w:tc>
        <w:tc>
          <w:tcPr>
            <w:tcW w:w="252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79347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2000986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2670611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1261166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1119805</w:t>
            </w:r>
          </w:p>
        </w:tc>
      </w:tr>
      <w:bookmarkEnd w:id="14"/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приобретенной техники для нужд коммунального хозяйства и благоустройства территорий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7243DC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15.4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Задолженность за потребленные топливно-энергетические ресурсы (газ и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электроинергия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) на 1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тыс.населения</w:t>
            </w:r>
            <w:proofErr w:type="spellEnd"/>
            <w:r w:rsidRPr="00CF2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рублей на тысячу 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7243DC" w:rsidP="003B3F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3B3F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7243DC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7243DC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7243DC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отремонтированных объектов на территории военных городков в сфере ЖКХ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построенных/реконструированных объектов на территории военных городков в сфере ЖКХ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построеных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и реконструируемых (модернизированных), капитально отремонтированных котельных, в том числе  переведенных на природный газ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15.11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7243DC" w:rsidP="002D22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7243DC" w:rsidP="002D22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каннализационных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коллекторов, приведенных в надлежащее состояние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2F02D2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очистных сооружений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привиденных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в надлежащие состояние и запущенных в работу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построенных, реконструированных (модернизированных), капитально отремонтированных ВЗУ и станций очистки питьевой воды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2F02D2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технологических нарушений на объектах и системах ЖКХ на 1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тыс.населения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 на тысячу 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0,4</w:t>
            </w:r>
            <w:r w:rsidR="002F0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2F02D2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КНС приведенных в надлежащие состояние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Доля сточных вод, проходящих очистку на биологических очистных сооружениях, отвечающих установленным требованиям, в общем объеме сточных вод, пропущенных через очистные сооружения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15.18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оборудования жилищного фонда централизованным водопроводом, в общей площади жилищного фонда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3E4D1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2F02D2" w:rsidP="003E4D1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15.19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оборудования жилищного фонда централизованным водоотведением, в общей площади жилищного фонда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2F02D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2F02D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30%/74 ед.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2F02D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40%/99ед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2F02D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50%/124ед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2F02D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60%/149ед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установленных контейнерных площадок по сбору мусора, в том числе вблизи СНТ и вдоль дорог, с которых осуществляется вывоз мусора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лицевых счетов обслуживаемых единой областной расчетной системой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95246 шт./5%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собираемости взносов на капитальный ремонт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18+4 лифта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обустроенных детских игровых площадок на территории муниципальных образований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7B7B7B" w:themeFill="accent3" w:themeFillShade="BF"/>
          </w:tcPr>
          <w:p w:rsidR="009C5B13" w:rsidRPr="00CF2190" w:rsidRDefault="008B2252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15.26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 подъездов многоквартирных домов приведенных в надлежащие </w:t>
            </w:r>
            <w:proofErr w:type="spellStart"/>
            <w:r w:rsidRPr="00CF2190">
              <w:rPr>
                <w:rFonts w:ascii="Times New Roman" w:hAnsi="Times New Roman" w:cs="Times New Roman"/>
              </w:rPr>
              <w:t>состяние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9C5B13" w:rsidRPr="00CF2190" w:rsidRDefault="009C5B1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9C5B13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418" w:type="dxa"/>
            <w:shd w:val="clear" w:color="auto" w:fill="FFFFFF" w:themeFill="background1"/>
          </w:tcPr>
          <w:p w:rsidR="009C5B13" w:rsidRPr="00CF2190" w:rsidRDefault="00CE5A62" w:rsidP="00E6327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992" w:type="dxa"/>
            <w:shd w:val="clear" w:color="auto" w:fill="FFFFFF" w:themeFill="background1"/>
          </w:tcPr>
          <w:p w:rsidR="009C5B13" w:rsidRPr="00CF2190" w:rsidRDefault="00CE5A62" w:rsidP="00E6327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B34F67" w:rsidRPr="00CF2190" w:rsidRDefault="00B34F67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</w:t>
            </w:r>
          </w:p>
        </w:tc>
        <w:tc>
          <w:tcPr>
            <w:tcW w:w="8850" w:type="dxa"/>
            <w:gridSpan w:val="10"/>
            <w:shd w:val="clear" w:color="auto" w:fill="8EAADB" w:themeFill="accent5" w:themeFillTint="99"/>
          </w:tcPr>
          <w:p w:rsidR="00B34F67" w:rsidRPr="00CF2190" w:rsidRDefault="00B34F67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«Жилище» на 2017-2021 годы</w:t>
            </w:r>
          </w:p>
        </w:tc>
      </w:tr>
      <w:tr w:rsidR="00F810EE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14044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768326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258467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F810EE" w:rsidRPr="007716F1" w:rsidRDefault="00F810EE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25751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F810EE" w:rsidRPr="007716F1" w:rsidRDefault="00C07EDC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14264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Годовой объем ввода жилья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736,8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797,3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831,2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ввода в эксплуатацию жилья по стандартам эконом-класса в общем объеме вводимого жилья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ввода жилья по стандартам эконом-класса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ввода в эксплуатацию индивидуального жилищного строительства в общем объеме вводимого жилья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126423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126713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132098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140090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Средняя стоимость одного квадратного метра общей площади жилья, относительно уровня 2012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Уровень обеспеченности населения жильем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46,63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AC61C9" w:rsidP="00634A1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44,34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AC61C9" w:rsidP="00634A1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40,17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 xml:space="preserve">Количество лет, необходимых семье, состоящей из трех человек, для приобретения стандартной квартиры общей площадью 54 </w:t>
            </w:r>
            <w:proofErr w:type="spellStart"/>
            <w:r w:rsidRPr="00CF2190">
              <w:rPr>
                <w:rFonts w:ascii="Times New Roman" w:hAnsi="Times New Roman" w:cs="Times New Roman"/>
              </w:rPr>
              <w:t>кв.м</w:t>
            </w:r>
            <w:proofErr w:type="spellEnd"/>
            <w:r w:rsidRPr="00CF2190">
              <w:rPr>
                <w:rFonts w:ascii="Times New Roman" w:hAnsi="Times New Roman" w:cs="Times New Roman"/>
              </w:rPr>
              <w:t xml:space="preserve"> с учетом среднего годового совокупного дохода семьи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ввода в эксплуатацию жилья в рамках подпрограммы 1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Тысяча квадратных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CF33C3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851" w:type="dxa"/>
            <w:shd w:val="clear" w:color="auto" w:fill="FFFFFF" w:themeFill="background1"/>
          </w:tcPr>
          <w:p w:rsidR="00CF33C3" w:rsidRPr="00CF2190" w:rsidRDefault="00CF33C3" w:rsidP="00CF33C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тыс. кв. метров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F33C3" w:rsidRPr="00CF2190" w:rsidRDefault="00CF33C3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45,37</w:t>
            </w:r>
          </w:p>
        </w:tc>
        <w:tc>
          <w:tcPr>
            <w:tcW w:w="1418" w:type="dxa"/>
            <w:shd w:val="clear" w:color="auto" w:fill="FFFFFF" w:themeFill="background1"/>
          </w:tcPr>
          <w:p w:rsidR="00CF33C3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47,95</w:t>
            </w:r>
          </w:p>
        </w:tc>
        <w:tc>
          <w:tcPr>
            <w:tcW w:w="567" w:type="dxa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F33C3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52,95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6382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382C" w:rsidRPr="00CF2190" w:rsidRDefault="00A6382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851" w:type="dxa"/>
            <w:shd w:val="clear" w:color="auto" w:fill="FFFFFF" w:themeFill="background1"/>
          </w:tcPr>
          <w:p w:rsidR="00A6382C" w:rsidRPr="00CF2190" w:rsidRDefault="00A6382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A6382C" w:rsidRPr="00CF2190" w:rsidRDefault="00A6382C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6382C" w:rsidRPr="00CF2190" w:rsidRDefault="00A6382C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6382C" w:rsidRPr="00CF2190" w:rsidRDefault="002A23AF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6382C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6382C" w:rsidRPr="00CF2190" w:rsidRDefault="002A23AF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6382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382C" w:rsidRPr="00CF2190" w:rsidRDefault="00A6382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Площадь расселенных помещений,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851" w:type="dxa"/>
            <w:shd w:val="clear" w:color="auto" w:fill="FFFFFF" w:themeFill="background1"/>
          </w:tcPr>
          <w:p w:rsidR="00A6382C" w:rsidRPr="00CF2190" w:rsidRDefault="00A6382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6382C" w:rsidRPr="00CF2190" w:rsidRDefault="00A6382C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6382C" w:rsidRPr="00CF2190" w:rsidRDefault="00A6382C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6382C" w:rsidRPr="00CF2190" w:rsidRDefault="004F0819" w:rsidP="00DA0A2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6382C" w:rsidRPr="00CF2190" w:rsidRDefault="004F0819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6382C" w:rsidRPr="00CF2190" w:rsidRDefault="004F0819" w:rsidP="00DA0A2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6382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6382C" w:rsidRPr="00CF2190" w:rsidRDefault="00A6382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расселенных помещений, в рамках реализации адресной программы Московской области по переселению граждан из аварийного жилищного фонда</w:t>
            </w:r>
          </w:p>
        </w:tc>
        <w:tc>
          <w:tcPr>
            <w:tcW w:w="851" w:type="dxa"/>
            <w:shd w:val="clear" w:color="auto" w:fill="FFFFFF" w:themeFill="background1"/>
          </w:tcPr>
          <w:p w:rsidR="00A6382C" w:rsidRPr="00CF2190" w:rsidRDefault="00A6382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shd w:val="clear" w:color="auto" w:fill="FFFFFF" w:themeFill="background1"/>
          </w:tcPr>
          <w:p w:rsidR="00A6382C" w:rsidRPr="00CF2190" w:rsidRDefault="00A6382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6382C" w:rsidRPr="00CF2190" w:rsidRDefault="00A6382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6382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6382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6382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Удельный вес расселенного аварийного жилого фонда в общем объеме аварийного фонда, включенного в программу «Переселение граждан из аварийного жилищного фонда»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8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567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16.16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Площадь помещений аварийных домов, признанных аварийными до 01.01.2015, способ расселения которых не определен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791,3</w:t>
            </w:r>
          </w:p>
        </w:tc>
        <w:tc>
          <w:tcPr>
            <w:tcW w:w="1418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Площадь расселенных помещений аварийных домов, в рамках реализации договоров развития застроенных территорий в отчетном периоде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2195,8</w:t>
            </w:r>
          </w:p>
        </w:tc>
        <w:tc>
          <w:tcPr>
            <w:tcW w:w="1418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4407,7</w:t>
            </w:r>
          </w:p>
        </w:tc>
        <w:tc>
          <w:tcPr>
            <w:tcW w:w="567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Площадь расселенных помещений аварийных домов, в рамках реализации инвестиционных контрактов в отчетном периоде,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16.19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A95C8C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молодых семей, улучшивших жилищные условия</w:t>
            </w:r>
          </w:p>
        </w:tc>
        <w:tc>
          <w:tcPr>
            <w:tcW w:w="851" w:type="dxa"/>
            <w:shd w:val="clear" w:color="auto" w:fill="FFFFFF" w:themeFill="background1"/>
          </w:tcPr>
          <w:p w:rsidR="00A95C8C" w:rsidRPr="00CF2190" w:rsidRDefault="00A95C8C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A95C8C" w:rsidRPr="00CF2190" w:rsidRDefault="00A95C8C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A95C8C" w:rsidRPr="00CF2190" w:rsidRDefault="000E4AA3" w:rsidP="0025702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95C8C" w:rsidRPr="00CF2190" w:rsidRDefault="000E4AA3" w:rsidP="002570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D170B6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D170B6" w:rsidP="00D10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D170B6" w:rsidP="00D10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D575FA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16.22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у которых право на обеспечение жилыми помещениями возникло и не реализовано, по состоянию на конец соответствующего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D170B6" w:rsidP="00D10D4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D170B6" w:rsidP="00D10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D170B6" w:rsidP="00D10D4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E765A2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16.24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участников подпрограммы «Социальная ипотека», получивших финансовую помощь, предоставляемую для погашения основной части долга по ипотечному жилищному кредиту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E765A2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E765A2" w:rsidP="00EF07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E765A2" w:rsidP="00EF07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E765A2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E765A2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E765A2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F633C4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lastRenderedPageBreak/>
              <w:t>16.28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F633C4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16.29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семей стоящих в очереди на улучшение жилищных условий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F633C4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16.30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Количество семей, обеспеченных жилыми помещениями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F633C4" w:rsidP="00987AB7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F633C4" w:rsidP="00987A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F2190" w:rsidRPr="00CF2190" w:rsidTr="003123E5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8EAADB" w:themeFill="accent5" w:themeFillTint="99"/>
          </w:tcPr>
          <w:p w:rsidR="00216D9A" w:rsidRPr="00CF2190" w:rsidRDefault="009E6186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16.31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Доля семей, обеспеченных жилыми помещениями, к общему количеству семей, стоящих в очереди на улучшении жилищных условий в муниципальном образовании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216D9A" w:rsidRPr="00CF2190" w:rsidRDefault="00216D9A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F1D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16D9A" w:rsidRPr="00CF2190" w:rsidRDefault="00216D9A" w:rsidP="009F1D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216D9A" w:rsidRPr="00CF2190" w:rsidRDefault="00712825" w:rsidP="009F1DC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16D9A" w:rsidRPr="00CF2190" w:rsidRDefault="00712825" w:rsidP="009F1D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16D9A" w:rsidRPr="00CF2190" w:rsidRDefault="00712825" w:rsidP="009F1D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2190" w:rsidRPr="00CF2190" w:rsidTr="002F02D2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1D1FB1" w:rsidRPr="00CF2190" w:rsidRDefault="001D1FB1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17</w:t>
            </w:r>
          </w:p>
        </w:tc>
        <w:tc>
          <w:tcPr>
            <w:tcW w:w="8850" w:type="dxa"/>
            <w:gridSpan w:val="10"/>
            <w:shd w:val="clear" w:color="auto" w:fill="F4B083" w:themeFill="accent2" w:themeFillTint="99"/>
          </w:tcPr>
          <w:p w:rsidR="001D1FB1" w:rsidRPr="00CF2190" w:rsidRDefault="001D1FB1" w:rsidP="00282679">
            <w:pPr>
              <w:pStyle w:val="ConsPlusCell"/>
              <w:rPr>
                <w:sz w:val="22"/>
                <w:szCs w:val="22"/>
              </w:rPr>
            </w:pPr>
            <w:r w:rsidRPr="00CF2190">
              <w:rPr>
                <w:sz w:val="22"/>
                <w:szCs w:val="22"/>
              </w:rPr>
              <w:t>Муниципальная программа : «Информирование населения о деятельности органов местного самоуправления Красногорского муниципального района Московской области»</w:t>
            </w:r>
          </w:p>
        </w:tc>
      </w:tr>
      <w:tr w:rsidR="00C07EDC" w:rsidRPr="007716F1" w:rsidTr="00EF4CB1">
        <w:trPr>
          <w:cantSplit/>
          <w:trHeight w:val="425"/>
          <w:tblCellSpacing w:w="5" w:type="nil"/>
        </w:trPr>
        <w:tc>
          <w:tcPr>
            <w:tcW w:w="647" w:type="dxa"/>
            <w:shd w:val="clear" w:color="auto" w:fill="A8D08D" w:themeFill="accent6" w:themeFillTint="99"/>
          </w:tcPr>
          <w:p w:rsidR="00C07EDC" w:rsidRPr="007716F1" w:rsidRDefault="00C07EDC" w:rsidP="00EF4C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A8D08D" w:themeFill="accent6" w:themeFillTint="99"/>
          </w:tcPr>
          <w:p w:rsidR="00C07EDC" w:rsidRPr="007716F1" w:rsidRDefault="00C07EDC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shd w:val="clear" w:color="auto" w:fill="A8D08D" w:themeFill="accent6" w:themeFillTint="99"/>
          </w:tcPr>
          <w:p w:rsidR="00C07EDC" w:rsidRPr="007716F1" w:rsidRDefault="00C07EDC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C07EDC" w:rsidRPr="007716F1" w:rsidRDefault="00C07EDC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12554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C07EDC" w:rsidRPr="007716F1" w:rsidRDefault="00C07EDC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21455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C07EDC" w:rsidRPr="007716F1" w:rsidRDefault="00C07EDC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55775</w:t>
            </w:r>
          </w:p>
        </w:tc>
        <w:tc>
          <w:tcPr>
            <w:tcW w:w="992" w:type="dxa"/>
            <w:gridSpan w:val="2"/>
            <w:shd w:val="clear" w:color="auto" w:fill="A8D08D" w:themeFill="accent6" w:themeFillTint="99"/>
          </w:tcPr>
          <w:p w:rsidR="00C07EDC" w:rsidRPr="007716F1" w:rsidRDefault="00C07EDC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45939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C07EDC" w:rsidRPr="007716F1" w:rsidRDefault="00C07EDC" w:rsidP="00EF4CB1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49312</w:t>
            </w:r>
            <w:bookmarkStart w:id="15" w:name="_GoBack"/>
            <w:bookmarkEnd w:id="15"/>
          </w:p>
        </w:tc>
      </w:tr>
      <w:tr w:rsidR="00CF2190" w:rsidRPr="00CF2190" w:rsidTr="00487FAE">
        <w:trPr>
          <w:cantSplit/>
          <w:trHeight w:val="411"/>
          <w:tblCellSpacing w:w="5" w:type="nil"/>
        </w:trPr>
        <w:tc>
          <w:tcPr>
            <w:tcW w:w="647" w:type="dxa"/>
            <w:shd w:val="clear" w:color="auto" w:fill="F4B083" w:themeFill="accent2" w:themeFillTint="99"/>
          </w:tcPr>
          <w:p w:rsidR="001D1FB1" w:rsidRPr="00CF2190" w:rsidRDefault="000A24E1" w:rsidP="00FC1C98">
            <w:pPr>
              <w:pStyle w:val="ConsPlusCell"/>
              <w:rPr>
                <w:sz w:val="20"/>
                <w:szCs w:val="20"/>
              </w:rPr>
            </w:pPr>
            <w:r w:rsidRPr="00CF2190">
              <w:rPr>
                <w:sz w:val="20"/>
                <w:szCs w:val="20"/>
              </w:rPr>
              <w:t>17.1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1D1FB1" w:rsidRPr="00CF2190" w:rsidRDefault="001D1FB1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Повышение уровня информированности населения муниципального образования Московской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1D1FB1" w:rsidRPr="00CF2190" w:rsidRDefault="001D1FB1" w:rsidP="003123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shd w:val="clear" w:color="auto" w:fill="FFFFFF" w:themeFill="background1"/>
          </w:tcPr>
          <w:p w:rsidR="001D1FB1" w:rsidRPr="00CF2190" w:rsidRDefault="001D1FB1" w:rsidP="009028D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1D1FB1" w:rsidRPr="00CF2190" w:rsidRDefault="001D1FB1" w:rsidP="009028D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 w:rsidRPr="00CF2190">
              <w:rPr>
                <w:rFonts w:ascii="Times New Roman" w:hAnsi="Times New Roman" w:cs="Times New Roman"/>
              </w:rPr>
              <w:t>1503,52</w:t>
            </w:r>
          </w:p>
        </w:tc>
        <w:tc>
          <w:tcPr>
            <w:tcW w:w="1418" w:type="dxa"/>
            <w:shd w:val="clear" w:color="auto" w:fill="FFFFFF" w:themeFill="background1"/>
          </w:tcPr>
          <w:p w:rsidR="001D1FB1" w:rsidRPr="00CF2190" w:rsidRDefault="00712825" w:rsidP="009028D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1601,31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D1FB1" w:rsidRPr="00CF2190" w:rsidRDefault="00712825" w:rsidP="009028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1685,32</w:t>
            </w:r>
          </w:p>
        </w:tc>
        <w:tc>
          <w:tcPr>
            <w:tcW w:w="992" w:type="dxa"/>
            <w:shd w:val="clear" w:color="auto" w:fill="FFFFFF" w:themeFill="background1"/>
          </w:tcPr>
          <w:p w:rsidR="001D1FB1" w:rsidRPr="00CF2190" w:rsidRDefault="00712825" w:rsidP="009028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1763,55</w:t>
            </w:r>
          </w:p>
        </w:tc>
      </w:tr>
    </w:tbl>
    <w:p w:rsidR="00863F66" w:rsidRPr="00CF2190" w:rsidRDefault="00863F66"/>
    <w:sectPr w:rsidR="00863F66" w:rsidRPr="00CF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F66"/>
    <w:rsid w:val="00003E82"/>
    <w:rsid w:val="00010266"/>
    <w:rsid w:val="00056B78"/>
    <w:rsid w:val="00091988"/>
    <w:rsid w:val="00093584"/>
    <w:rsid w:val="000A24E1"/>
    <w:rsid w:val="000A6597"/>
    <w:rsid w:val="000B3CC9"/>
    <w:rsid w:val="000C7D04"/>
    <w:rsid w:val="000E2EEF"/>
    <w:rsid w:val="000E4AA3"/>
    <w:rsid w:val="00113990"/>
    <w:rsid w:val="001200C4"/>
    <w:rsid w:val="00130DF1"/>
    <w:rsid w:val="00131004"/>
    <w:rsid w:val="00143EAE"/>
    <w:rsid w:val="0015557B"/>
    <w:rsid w:val="00157592"/>
    <w:rsid w:val="00187FA1"/>
    <w:rsid w:val="001B1E2E"/>
    <w:rsid w:val="001D1FB1"/>
    <w:rsid w:val="00216D9A"/>
    <w:rsid w:val="002240E2"/>
    <w:rsid w:val="002249D3"/>
    <w:rsid w:val="002269F1"/>
    <w:rsid w:val="00257021"/>
    <w:rsid w:val="002718E3"/>
    <w:rsid w:val="00282679"/>
    <w:rsid w:val="00283077"/>
    <w:rsid w:val="002848CA"/>
    <w:rsid w:val="002A23AF"/>
    <w:rsid w:val="002D22E5"/>
    <w:rsid w:val="002E2785"/>
    <w:rsid w:val="002E4D4D"/>
    <w:rsid w:val="002F02D2"/>
    <w:rsid w:val="002F2ACD"/>
    <w:rsid w:val="002F66C7"/>
    <w:rsid w:val="0030374C"/>
    <w:rsid w:val="00312065"/>
    <w:rsid w:val="003123E5"/>
    <w:rsid w:val="00313206"/>
    <w:rsid w:val="00333D32"/>
    <w:rsid w:val="00345D52"/>
    <w:rsid w:val="00352446"/>
    <w:rsid w:val="00355FBD"/>
    <w:rsid w:val="003827AD"/>
    <w:rsid w:val="00383FDB"/>
    <w:rsid w:val="00394E18"/>
    <w:rsid w:val="003A14E9"/>
    <w:rsid w:val="003B3FA4"/>
    <w:rsid w:val="003E4D12"/>
    <w:rsid w:val="004000E0"/>
    <w:rsid w:val="00437C61"/>
    <w:rsid w:val="004548D6"/>
    <w:rsid w:val="00467ACF"/>
    <w:rsid w:val="00471DD2"/>
    <w:rsid w:val="004859B9"/>
    <w:rsid w:val="00487FAE"/>
    <w:rsid w:val="004B3DCC"/>
    <w:rsid w:val="004B40E7"/>
    <w:rsid w:val="004B4171"/>
    <w:rsid w:val="004D0460"/>
    <w:rsid w:val="004D11A0"/>
    <w:rsid w:val="004D39F3"/>
    <w:rsid w:val="004E24EE"/>
    <w:rsid w:val="004E354E"/>
    <w:rsid w:val="004E3C08"/>
    <w:rsid w:val="004F0819"/>
    <w:rsid w:val="004F2BD8"/>
    <w:rsid w:val="00506175"/>
    <w:rsid w:val="00507778"/>
    <w:rsid w:val="0051493C"/>
    <w:rsid w:val="005341E0"/>
    <w:rsid w:val="00547CE9"/>
    <w:rsid w:val="00552818"/>
    <w:rsid w:val="00573E57"/>
    <w:rsid w:val="005962A0"/>
    <w:rsid w:val="005A77DE"/>
    <w:rsid w:val="005B4778"/>
    <w:rsid w:val="005C1EAE"/>
    <w:rsid w:val="005C5ABE"/>
    <w:rsid w:val="005C69AA"/>
    <w:rsid w:val="005E398F"/>
    <w:rsid w:val="005F018A"/>
    <w:rsid w:val="005F3C01"/>
    <w:rsid w:val="00625CA9"/>
    <w:rsid w:val="00634A18"/>
    <w:rsid w:val="00665E8A"/>
    <w:rsid w:val="0067745A"/>
    <w:rsid w:val="006A4C9D"/>
    <w:rsid w:val="006B5762"/>
    <w:rsid w:val="006E37F3"/>
    <w:rsid w:val="006E69D6"/>
    <w:rsid w:val="006F1CA3"/>
    <w:rsid w:val="00712825"/>
    <w:rsid w:val="007243DC"/>
    <w:rsid w:val="007469D6"/>
    <w:rsid w:val="00747A7F"/>
    <w:rsid w:val="007637E5"/>
    <w:rsid w:val="007644B6"/>
    <w:rsid w:val="007716F1"/>
    <w:rsid w:val="007742E5"/>
    <w:rsid w:val="00786331"/>
    <w:rsid w:val="007921E9"/>
    <w:rsid w:val="007A4338"/>
    <w:rsid w:val="007C3052"/>
    <w:rsid w:val="007C7DF5"/>
    <w:rsid w:val="007D1142"/>
    <w:rsid w:val="007D7991"/>
    <w:rsid w:val="007E56C4"/>
    <w:rsid w:val="007F4470"/>
    <w:rsid w:val="0082427B"/>
    <w:rsid w:val="008324BE"/>
    <w:rsid w:val="0084728F"/>
    <w:rsid w:val="00850A5E"/>
    <w:rsid w:val="008533E9"/>
    <w:rsid w:val="008551E2"/>
    <w:rsid w:val="00863F66"/>
    <w:rsid w:val="008A3B46"/>
    <w:rsid w:val="008B2252"/>
    <w:rsid w:val="008C69B1"/>
    <w:rsid w:val="008D6F4B"/>
    <w:rsid w:val="008F7EEF"/>
    <w:rsid w:val="009028D3"/>
    <w:rsid w:val="0091318E"/>
    <w:rsid w:val="009211CF"/>
    <w:rsid w:val="009463AB"/>
    <w:rsid w:val="00947687"/>
    <w:rsid w:val="0095282D"/>
    <w:rsid w:val="00987AB7"/>
    <w:rsid w:val="0099142A"/>
    <w:rsid w:val="009C5B13"/>
    <w:rsid w:val="009D11DA"/>
    <w:rsid w:val="009E6186"/>
    <w:rsid w:val="009F1DC5"/>
    <w:rsid w:val="009F4C51"/>
    <w:rsid w:val="00A30AEC"/>
    <w:rsid w:val="00A37570"/>
    <w:rsid w:val="00A46576"/>
    <w:rsid w:val="00A615B0"/>
    <w:rsid w:val="00A62AEE"/>
    <w:rsid w:val="00A6382C"/>
    <w:rsid w:val="00A9124E"/>
    <w:rsid w:val="00A95C8C"/>
    <w:rsid w:val="00AA3656"/>
    <w:rsid w:val="00AA6668"/>
    <w:rsid w:val="00AB47C3"/>
    <w:rsid w:val="00AB6124"/>
    <w:rsid w:val="00AC4074"/>
    <w:rsid w:val="00AC61C9"/>
    <w:rsid w:val="00AC7C65"/>
    <w:rsid w:val="00AD0A4E"/>
    <w:rsid w:val="00AD460B"/>
    <w:rsid w:val="00AD71DD"/>
    <w:rsid w:val="00AE22B5"/>
    <w:rsid w:val="00B00481"/>
    <w:rsid w:val="00B34F67"/>
    <w:rsid w:val="00B53A41"/>
    <w:rsid w:val="00B559BA"/>
    <w:rsid w:val="00B56474"/>
    <w:rsid w:val="00B63052"/>
    <w:rsid w:val="00B65F1A"/>
    <w:rsid w:val="00B67300"/>
    <w:rsid w:val="00B77C64"/>
    <w:rsid w:val="00BA628C"/>
    <w:rsid w:val="00BD275B"/>
    <w:rsid w:val="00BF610B"/>
    <w:rsid w:val="00C07EDC"/>
    <w:rsid w:val="00C47DC9"/>
    <w:rsid w:val="00C6424B"/>
    <w:rsid w:val="00C73868"/>
    <w:rsid w:val="00C91131"/>
    <w:rsid w:val="00CD5CA5"/>
    <w:rsid w:val="00CE5A62"/>
    <w:rsid w:val="00CF16AB"/>
    <w:rsid w:val="00CF2190"/>
    <w:rsid w:val="00CF33C3"/>
    <w:rsid w:val="00D10D4D"/>
    <w:rsid w:val="00D170B6"/>
    <w:rsid w:val="00D30D9E"/>
    <w:rsid w:val="00D505AC"/>
    <w:rsid w:val="00D575FA"/>
    <w:rsid w:val="00D576A5"/>
    <w:rsid w:val="00D80FFB"/>
    <w:rsid w:val="00D85942"/>
    <w:rsid w:val="00DA0A29"/>
    <w:rsid w:val="00DA45DB"/>
    <w:rsid w:val="00DB0DAA"/>
    <w:rsid w:val="00DC5D46"/>
    <w:rsid w:val="00DD18CF"/>
    <w:rsid w:val="00DE3AC2"/>
    <w:rsid w:val="00E115B3"/>
    <w:rsid w:val="00E1750C"/>
    <w:rsid w:val="00E219EE"/>
    <w:rsid w:val="00E313EB"/>
    <w:rsid w:val="00E45732"/>
    <w:rsid w:val="00E4671A"/>
    <w:rsid w:val="00E55D35"/>
    <w:rsid w:val="00E63273"/>
    <w:rsid w:val="00E765A2"/>
    <w:rsid w:val="00E96191"/>
    <w:rsid w:val="00EA5E40"/>
    <w:rsid w:val="00EB7DDD"/>
    <w:rsid w:val="00EE108A"/>
    <w:rsid w:val="00EF07A4"/>
    <w:rsid w:val="00F00043"/>
    <w:rsid w:val="00F111D6"/>
    <w:rsid w:val="00F279FA"/>
    <w:rsid w:val="00F409AD"/>
    <w:rsid w:val="00F42FA9"/>
    <w:rsid w:val="00F633C4"/>
    <w:rsid w:val="00F810EE"/>
    <w:rsid w:val="00F87BF5"/>
    <w:rsid w:val="00F96CC5"/>
    <w:rsid w:val="00FC1C98"/>
    <w:rsid w:val="00FC7EB8"/>
    <w:rsid w:val="00FD17C7"/>
    <w:rsid w:val="00FE20A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352C"/>
  <w15:docId w15:val="{627AB22E-D6FF-4E1C-B2BC-313E3E9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63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9314-055D-4E3C-99DF-263C4062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49</Pages>
  <Words>7604</Words>
  <Characters>43349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Чегодаева Анна Александровна</cp:lastModifiedBy>
  <cp:revision>202</cp:revision>
  <cp:lastPrinted>2017-10-26T09:00:00Z</cp:lastPrinted>
  <dcterms:created xsi:type="dcterms:W3CDTF">2017-10-23T10:45:00Z</dcterms:created>
  <dcterms:modified xsi:type="dcterms:W3CDTF">2018-05-08T09:51:00Z</dcterms:modified>
</cp:coreProperties>
</file>