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1274347"/>
        <w:docPartObj>
          <w:docPartGallery w:val="Cover Pages"/>
          <w:docPartUnique/>
        </w:docPartObj>
      </w:sdtPr>
      <w:sdtEndPr>
        <w:rPr>
          <w:rFonts w:ascii="Times New Roman" w:eastAsiaTheme="minorHAnsi" w:hAnsi="Times New Roman" w:cstheme="minorBidi"/>
          <w:b w:val="0"/>
          <w:bCs w:val="0"/>
          <w:sz w:val="24"/>
          <w:szCs w:val="22"/>
          <w:lang w:eastAsia="en-US"/>
        </w:rPr>
      </w:sdtEnd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9639"/>
          </w:tblGrid>
          <w:tr w:rsidR="00A34156" w:rsidRPr="00093C58" w:rsidTr="00A34156">
            <w:trPr>
              <w:cantSplit/>
              <w:trHeight w:hRule="exact" w:val="5670"/>
            </w:trPr>
            <w:tc>
              <w:tcPr>
                <w:tcW w:w="9639" w:type="dxa"/>
                <w:vAlign w:val="center"/>
              </w:tcPr>
              <w:p w:rsidR="00A34156" w:rsidRPr="00093C58" w:rsidRDefault="00A34156" w:rsidP="00FB50D9">
                <w:pPr>
                  <w:pStyle w:val="ConsTitle"/>
                  <w:widowControl/>
                  <w:ind w:right="0"/>
                </w:pPr>
              </w:p>
            </w:tc>
          </w:tr>
          <w:tr w:rsidR="00A34156" w:rsidRPr="00093C58" w:rsidTr="00692DB2">
            <w:trPr>
              <w:cantSplit/>
              <w:trHeight w:hRule="exact" w:val="1412"/>
            </w:trPr>
            <w:tc>
              <w:tcPr>
                <w:tcW w:w="9639" w:type="dxa"/>
                <w:vAlign w:val="center"/>
              </w:tcPr>
              <w:p w:rsidR="00692DB2" w:rsidRPr="00692DB2" w:rsidRDefault="0069532B" w:rsidP="00692DB2">
                <w:pPr>
                  <w:ind w:firstLine="5"/>
                  <w:jc w:val="center"/>
                  <w:rPr>
                    <w:rFonts w:eastAsiaTheme="majorEastAsia" w:cstheme="majorBidi"/>
                    <w:b/>
                    <w:caps/>
                    <w:spacing w:val="20"/>
                    <w:kern w:val="28"/>
                    <w:sz w:val="28"/>
                    <w:szCs w:val="52"/>
                  </w:rPr>
                </w:pPr>
                <w:r w:rsidRPr="00093C58">
                  <w:rPr>
                    <w:rFonts w:eastAsiaTheme="majorEastAsia" w:cstheme="majorBidi"/>
                    <w:b/>
                    <w:caps/>
                    <w:spacing w:val="20"/>
                    <w:kern w:val="28"/>
                    <w:sz w:val="28"/>
                    <w:szCs w:val="52"/>
                  </w:rPr>
                  <w:t>В</w:t>
                </w:r>
                <w:r w:rsidR="00A34156" w:rsidRPr="00093C58">
                  <w:rPr>
                    <w:rFonts w:eastAsiaTheme="majorEastAsia" w:cstheme="majorBidi"/>
                    <w:b/>
                    <w:caps/>
                    <w:spacing w:val="20"/>
                    <w:kern w:val="28"/>
                    <w:sz w:val="28"/>
                    <w:szCs w:val="52"/>
                  </w:rPr>
                  <w:t>НЕСЕНИ</w:t>
                </w:r>
                <w:r w:rsidR="00E636E1">
                  <w:rPr>
                    <w:rFonts w:eastAsiaTheme="majorEastAsia" w:cstheme="majorBidi"/>
                    <w:b/>
                    <w:caps/>
                    <w:spacing w:val="20"/>
                    <w:kern w:val="28"/>
                    <w:sz w:val="28"/>
                    <w:szCs w:val="52"/>
                  </w:rPr>
                  <w:t>Е</w:t>
                </w:r>
                <w:r w:rsidR="00A34156" w:rsidRPr="00093C58">
                  <w:rPr>
                    <w:rFonts w:eastAsiaTheme="majorEastAsia" w:cstheme="majorBidi"/>
                    <w:b/>
                    <w:caps/>
                    <w:spacing w:val="20"/>
                    <w:kern w:val="28"/>
                    <w:sz w:val="28"/>
                    <w:szCs w:val="52"/>
                  </w:rPr>
                  <w:t xml:space="preserve"> ИЗМЕНЕНИЙ В ГЕНЕРАЛЬНЫЙ </w:t>
                </w:r>
                <w:r w:rsidR="00A34156" w:rsidRPr="00093C58">
                  <w:rPr>
                    <w:rFonts w:eastAsiaTheme="majorEastAsia" w:cstheme="majorBidi"/>
                    <w:b/>
                    <w:caps/>
                    <w:spacing w:val="20"/>
                    <w:kern w:val="28"/>
                    <w:sz w:val="28"/>
                    <w:szCs w:val="52"/>
                  </w:rPr>
                  <w:br/>
                  <w:t xml:space="preserve">ПЛАН ГОРОДСКОГО ОКРУГА КРАСНОГОРСК </w:t>
                </w:r>
                <w:r w:rsidR="00A34156" w:rsidRPr="00093C58">
                  <w:rPr>
                    <w:rFonts w:eastAsiaTheme="majorEastAsia" w:cstheme="majorBidi"/>
                    <w:b/>
                    <w:caps/>
                    <w:spacing w:val="20"/>
                    <w:kern w:val="28"/>
                    <w:sz w:val="28"/>
                    <w:szCs w:val="52"/>
                  </w:rPr>
                  <w:br/>
                  <w:t>МОСКОВСКОЙ ОБЛАСТИ</w:t>
                </w:r>
                <w:r w:rsidR="00692DB2">
                  <w:rPr>
                    <w:rFonts w:eastAsiaTheme="majorEastAsia" w:cstheme="majorBidi"/>
                    <w:b/>
                    <w:caps/>
                    <w:spacing w:val="20"/>
                    <w:kern w:val="28"/>
                    <w:sz w:val="28"/>
                    <w:szCs w:val="52"/>
                  </w:rPr>
                  <w:t xml:space="preserve"> </w:t>
                </w:r>
                <w:r w:rsidR="00692DB2" w:rsidRPr="00692DB2">
                  <w:rPr>
                    <w:rFonts w:eastAsiaTheme="majorEastAsia" w:cstheme="majorBidi"/>
                    <w:b/>
                    <w:caps/>
                    <w:spacing w:val="20"/>
                    <w:kern w:val="28"/>
                    <w:sz w:val="28"/>
                    <w:szCs w:val="52"/>
                  </w:rPr>
                  <w:t xml:space="preserve">ПРИМЕНИТЕЛЬНО </w:t>
                </w:r>
              </w:p>
              <w:p w:rsidR="00A34156" w:rsidRPr="00093C58" w:rsidRDefault="00692DB2" w:rsidP="00692DB2">
                <w:pPr>
                  <w:ind w:firstLine="5"/>
                  <w:jc w:val="center"/>
                  <w:rPr>
                    <w:rFonts w:eastAsiaTheme="majorEastAsia" w:cstheme="majorBidi"/>
                    <w:b/>
                    <w:caps/>
                    <w:spacing w:val="20"/>
                    <w:kern w:val="16"/>
                    <w:sz w:val="28"/>
                    <w:szCs w:val="52"/>
                  </w:rPr>
                </w:pPr>
                <w:r w:rsidRPr="00692DB2">
                  <w:rPr>
                    <w:rFonts w:eastAsiaTheme="majorEastAsia" w:cstheme="majorBidi"/>
                    <w:b/>
                    <w:caps/>
                    <w:spacing w:val="20"/>
                    <w:kern w:val="28"/>
                    <w:sz w:val="28"/>
                    <w:szCs w:val="52"/>
                  </w:rPr>
                  <w:t>К НАСЕЛЕННОМУ ПУНКТУ Д. КОЗИНО</w:t>
                </w:r>
              </w:p>
            </w:tc>
          </w:tr>
          <w:tr w:rsidR="00A34156" w:rsidRPr="00093C58" w:rsidTr="00A34156">
            <w:trPr>
              <w:cantSplit/>
              <w:trHeight w:hRule="exact" w:val="1134"/>
            </w:trPr>
            <w:tc>
              <w:tcPr>
                <w:tcW w:w="9639" w:type="dxa"/>
                <w:vAlign w:val="center"/>
              </w:tcPr>
              <w:p w:rsidR="00A34156" w:rsidRPr="00093C58" w:rsidRDefault="00A34156" w:rsidP="00A34156">
                <w:pPr>
                  <w:widowControl w:val="0"/>
                  <w:ind w:firstLine="5"/>
                  <w:jc w:val="center"/>
                </w:pPr>
              </w:p>
            </w:tc>
          </w:tr>
          <w:tr w:rsidR="00A34156" w:rsidRPr="00093C58" w:rsidTr="00A34156">
            <w:trPr>
              <w:cantSplit/>
              <w:trHeight w:hRule="exact" w:val="851"/>
            </w:trPr>
            <w:tc>
              <w:tcPr>
                <w:tcW w:w="9639" w:type="dxa"/>
                <w:vAlign w:val="center"/>
              </w:tcPr>
              <w:p w:rsidR="00A34156" w:rsidRPr="00093C58" w:rsidRDefault="00A34156" w:rsidP="00A34156">
                <w:pPr>
                  <w:ind w:firstLine="5"/>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Положение о территориальном планировании</w:t>
                </w:r>
              </w:p>
            </w:tc>
          </w:tr>
          <w:tr w:rsidR="00A34156" w:rsidRPr="00093C58" w:rsidTr="00A34156">
            <w:trPr>
              <w:cantSplit/>
              <w:trHeight w:hRule="exact" w:val="1134"/>
            </w:trPr>
            <w:tc>
              <w:tcPr>
                <w:tcW w:w="9639" w:type="dxa"/>
                <w:vAlign w:val="center"/>
              </w:tcPr>
              <w:p w:rsidR="00A34156" w:rsidRPr="00093C58" w:rsidRDefault="00A34156" w:rsidP="00A34156">
                <w:pPr>
                  <w:widowControl w:val="0"/>
                  <w:ind w:firstLine="5"/>
                  <w:jc w:val="center"/>
                </w:pPr>
              </w:p>
            </w:tc>
          </w:tr>
          <w:tr w:rsidR="00A34156" w:rsidRPr="00093C58" w:rsidTr="00A34156">
            <w:trPr>
              <w:cantSplit/>
              <w:trHeight w:hRule="exact" w:val="851"/>
            </w:trPr>
            <w:tc>
              <w:tcPr>
                <w:tcW w:w="9639" w:type="dxa"/>
                <w:vAlign w:val="center"/>
              </w:tcPr>
              <w:p w:rsidR="00A34156" w:rsidRPr="007C031A" w:rsidRDefault="00A34156" w:rsidP="00E768C1">
                <w:pPr>
                  <w:ind w:firstLine="5"/>
                  <w:jc w:val="center"/>
                  <w:rPr>
                    <w:rFonts w:eastAsiaTheme="majorEastAsia" w:cstheme="majorBidi"/>
                    <w:iCs/>
                    <w:kern w:val="28"/>
                    <w:sz w:val="28"/>
                    <w:szCs w:val="24"/>
                    <w:lang w:eastAsia="ru-RU"/>
                  </w:rPr>
                </w:pPr>
              </w:p>
            </w:tc>
          </w:tr>
          <w:tr w:rsidR="00A34156" w:rsidRPr="00093C58" w:rsidTr="00A34156">
            <w:trPr>
              <w:cantSplit/>
              <w:trHeight w:hRule="exact" w:val="2835"/>
            </w:trPr>
            <w:tc>
              <w:tcPr>
                <w:tcW w:w="9639" w:type="dxa"/>
                <w:vAlign w:val="center"/>
              </w:tcPr>
              <w:p w:rsidR="00A34156" w:rsidRPr="00093C58" w:rsidRDefault="00A34156" w:rsidP="00A34156">
                <w:pPr>
                  <w:widowControl w:val="0"/>
                  <w:ind w:firstLine="5"/>
                  <w:jc w:val="center"/>
                </w:pPr>
              </w:p>
            </w:tc>
          </w:tr>
          <w:tr w:rsidR="00A34156" w:rsidRPr="00093C58" w:rsidTr="009C540A">
            <w:trPr>
              <w:cantSplit/>
              <w:trHeight w:hRule="exact" w:val="661"/>
            </w:trPr>
            <w:tc>
              <w:tcPr>
                <w:tcW w:w="9639" w:type="dxa"/>
                <w:vAlign w:val="center"/>
              </w:tcPr>
              <w:p w:rsidR="00A34156" w:rsidRPr="00093C58" w:rsidRDefault="0069532B" w:rsidP="00E768C1">
                <w:pPr>
                  <w:widowControl w:val="0"/>
                  <w:ind w:firstLine="5"/>
                  <w:jc w:val="center"/>
                </w:pPr>
                <w:r w:rsidRPr="00093C58">
                  <w:t>202</w:t>
                </w:r>
                <w:r w:rsidR="00E768C1">
                  <w:t>4</w:t>
                </w:r>
              </w:p>
            </w:tc>
          </w:tr>
        </w:tbl>
        <w:p w:rsidR="009C540A" w:rsidRPr="00093C58" w:rsidRDefault="009C540A">
          <w:pPr>
            <w:sectPr w:rsidR="009C540A" w:rsidRPr="00093C58" w:rsidSect="009C540A">
              <w:footerReference w:type="default" r:id="rId8"/>
              <w:pgSz w:w="11906" w:h="16838" w:code="9"/>
              <w:pgMar w:top="1134" w:right="567" w:bottom="1134" w:left="1701" w:header="709" w:footer="709" w:gutter="0"/>
              <w:pgNumType w:start="0"/>
              <w:cols w:space="708"/>
              <w:titlePg/>
              <w:docGrid w:linePitch="360"/>
            </w:sectPr>
          </w:pPr>
        </w:p>
        <w:sdt>
          <w:sdtPr>
            <w:rPr>
              <w:rFonts w:eastAsia="Times New Roman" w:cs="Times New Roman"/>
              <w:szCs w:val="24"/>
              <w:lang w:eastAsia="ru-RU"/>
            </w:rPr>
            <w:id w:val="1524205957"/>
            <w:docPartObj>
              <w:docPartGallery w:val="Cover Pages"/>
            </w:docPartObj>
          </w:sdtPr>
          <w:sdtContent>
            <w:tbl>
              <w:tblPr>
                <w:tblStyle w:val="14"/>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4819"/>
                <w:gridCol w:w="4820"/>
              </w:tblGrid>
              <w:tr w:rsidR="00A34156" w:rsidRPr="00093C58" w:rsidTr="00A34156">
                <w:trPr>
                  <w:cantSplit/>
                  <w:trHeight w:hRule="exact" w:val="1418"/>
                </w:trPr>
                <w:tc>
                  <w:tcPr>
                    <w:tcW w:w="9639" w:type="dxa"/>
                    <w:gridSpan w:val="2"/>
                    <w:vAlign w:val="center"/>
                  </w:tcPr>
                  <w:p w:rsidR="00A34156" w:rsidRPr="00093C58" w:rsidRDefault="00A34156" w:rsidP="00A34156">
                    <w:pPr>
                      <w:widowControl w:val="0"/>
                      <w:jc w:val="center"/>
                    </w:pPr>
                    <w:r w:rsidRPr="00093C58">
                      <w:rPr>
                        <w:noProof/>
                        <w:spacing w:val="7"/>
                        <w:sz w:val="28"/>
                        <w:szCs w:val="28"/>
                        <w:lang w:eastAsia="ru-RU"/>
                      </w:rPr>
                      <w:drawing>
                        <wp:inline distT="0" distB="0" distL="0" distR="0" wp14:anchorId="74E8D674" wp14:editId="23782092">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tc>
              </w:tr>
              <w:tr w:rsidR="00A34156" w:rsidRPr="00093C58" w:rsidTr="00A34156">
                <w:trPr>
                  <w:cantSplit/>
                  <w:trHeight w:hRule="exact" w:val="851"/>
                </w:trPr>
                <w:tc>
                  <w:tcPr>
                    <w:tcW w:w="9639" w:type="dxa"/>
                    <w:gridSpan w:val="2"/>
                    <w:vAlign w:val="center"/>
                  </w:tcPr>
                  <w:p w:rsidR="00A34156" w:rsidRPr="00093C58" w:rsidRDefault="00A34156" w:rsidP="00A34156">
                    <w:pPr>
                      <w:ind w:firstLine="5"/>
                      <w:jc w:val="center"/>
                      <w:rPr>
                        <w:rFonts w:eastAsiaTheme="majorEastAsia" w:cstheme="majorBidi"/>
                        <w:caps/>
                        <w:spacing w:val="16"/>
                        <w:kern w:val="16"/>
                        <w:szCs w:val="52"/>
                      </w:rPr>
                    </w:pPr>
                    <w:r w:rsidRPr="00093C58">
                      <w:rPr>
                        <w:rFonts w:eastAsiaTheme="majorEastAsia" w:cstheme="majorBidi"/>
                        <w:caps/>
                        <w:spacing w:val="16"/>
                        <w:kern w:val="16"/>
                        <w:szCs w:val="52"/>
                      </w:rPr>
                      <w:t xml:space="preserve">Комитет по архитектуре и градостроительству </w:t>
                    </w:r>
                    <w:r w:rsidRPr="00093C58">
                      <w:rPr>
                        <w:rFonts w:eastAsiaTheme="majorEastAsia" w:cstheme="majorBidi"/>
                        <w:caps/>
                        <w:spacing w:val="16"/>
                        <w:kern w:val="16"/>
                        <w:szCs w:val="52"/>
                      </w:rPr>
                      <w:br/>
                      <w:t>Московской области</w:t>
                    </w:r>
                  </w:p>
                </w:tc>
              </w:tr>
              <w:tr w:rsidR="00A34156" w:rsidRPr="00093C58" w:rsidTr="00A34156">
                <w:trPr>
                  <w:cantSplit/>
                  <w:trHeight w:hRule="exact" w:val="1134"/>
                </w:trPr>
                <w:tc>
                  <w:tcPr>
                    <w:tcW w:w="9639" w:type="dxa"/>
                    <w:gridSpan w:val="2"/>
                    <w:vAlign w:val="center"/>
                  </w:tcPr>
                  <w:p w:rsidR="00A34156" w:rsidRPr="00093C58" w:rsidRDefault="00A34156" w:rsidP="00A34156">
                    <w:pPr>
                      <w:ind w:firstLine="0"/>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 xml:space="preserve">Государственное автономное учреждение Московской области </w:t>
                    </w:r>
                    <w:r w:rsidRPr="00093C58">
                      <w:rPr>
                        <w:rFonts w:eastAsiaTheme="majorEastAsia" w:cstheme="majorBidi"/>
                        <w:b/>
                        <w:iCs/>
                        <w:kern w:val="28"/>
                        <w:sz w:val="28"/>
                        <w:szCs w:val="24"/>
                        <w:lang w:eastAsia="ru-RU"/>
                      </w:rPr>
                      <w:br/>
                    </w:r>
                    <w:r w:rsidR="00070D0F" w:rsidRPr="00093C58">
                      <w:rPr>
                        <w:rFonts w:eastAsiaTheme="majorEastAsia" w:cstheme="majorBidi"/>
                        <w:b/>
                        <w:iCs/>
                        <w:kern w:val="28"/>
                        <w:sz w:val="28"/>
                        <w:szCs w:val="24"/>
                        <w:lang w:eastAsia="ru-RU"/>
                      </w:rPr>
                      <w:t>«</w:t>
                    </w:r>
                    <w:r w:rsidRPr="00093C58">
                      <w:rPr>
                        <w:rFonts w:eastAsiaTheme="majorEastAsia" w:cstheme="majorBidi"/>
                        <w:b/>
                        <w:iCs/>
                        <w:kern w:val="28"/>
                        <w:sz w:val="28"/>
                        <w:szCs w:val="24"/>
                        <w:lang w:eastAsia="ru-RU"/>
                      </w:rPr>
                      <w:t>Научно-исследовательский и проектный институт градостроительства</w:t>
                    </w:r>
                    <w:r w:rsidR="00070D0F" w:rsidRPr="00093C58">
                      <w:rPr>
                        <w:rFonts w:eastAsiaTheme="majorEastAsia" w:cstheme="majorBidi"/>
                        <w:b/>
                        <w:iCs/>
                        <w:kern w:val="28"/>
                        <w:sz w:val="28"/>
                        <w:szCs w:val="24"/>
                        <w:lang w:eastAsia="ru-RU"/>
                      </w:rPr>
                      <w:t>»</w:t>
                    </w:r>
                  </w:p>
                  <w:p w:rsidR="00A34156" w:rsidRPr="00093C58" w:rsidRDefault="00A34156" w:rsidP="00A34156">
                    <w:pPr>
                      <w:ind w:firstLine="0"/>
                      <w:jc w:val="center"/>
                      <w:rPr>
                        <w:rFonts w:eastAsia="Times New Roman" w:cs="Times New Roman"/>
                        <w:szCs w:val="24"/>
                        <w:lang w:eastAsia="ru-RU"/>
                      </w:rPr>
                    </w:pPr>
                    <w:r w:rsidRPr="00093C58">
                      <w:rPr>
                        <w:rFonts w:eastAsia="Times New Roman" w:cs="Times New Roman"/>
                        <w:szCs w:val="24"/>
                        <w:lang w:eastAsia="ru-RU"/>
                      </w:rPr>
                      <w:t xml:space="preserve">(ГАУ МО </w:t>
                    </w:r>
                    <w:r w:rsidR="00070D0F" w:rsidRPr="00093C58">
                      <w:rPr>
                        <w:rFonts w:eastAsia="Times New Roman" w:cs="Times New Roman"/>
                        <w:szCs w:val="24"/>
                        <w:lang w:eastAsia="ru-RU"/>
                      </w:rPr>
                      <w:t>«</w:t>
                    </w:r>
                    <w:r w:rsidRPr="00093C58">
                      <w:rPr>
                        <w:rFonts w:eastAsia="Times New Roman" w:cs="Times New Roman"/>
                        <w:szCs w:val="24"/>
                        <w:lang w:eastAsia="ru-RU"/>
                      </w:rPr>
                      <w:t>НИиПИ градостроительства</w:t>
                    </w:r>
                    <w:r w:rsidR="00070D0F" w:rsidRPr="00093C58">
                      <w:rPr>
                        <w:rFonts w:eastAsia="Times New Roman" w:cs="Times New Roman"/>
                        <w:szCs w:val="24"/>
                        <w:lang w:eastAsia="ru-RU"/>
                      </w:rPr>
                      <w:t>»</w:t>
                    </w:r>
                    <w:r w:rsidRPr="00093C58">
                      <w:rPr>
                        <w:rFonts w:eastAsia="Times New Roman" w:cs="Times New Roman"/>
                        <w:szCs w:val="24"/>
                        <w:lang w:eastAsia="ru-RU"/>
                      </w:rPr>
                      <w:t>)</w:t>
                    </w:r>
                  </w:p>
                </w:tc>
              </w:tr>
              <w:tr w:rsidR="00A34156" w:rsidRPr="00093C58" w:rsidTr="00A34156">
                <w:trPr>
                  <w:cantSplit/>
                  <w:trHeight w:hRule="exact" w:val="567"/>
                </w:trPr>
                <w:tc>
                  <w:tcPr>
                    <w:tcW w:w="9639" w:type="dxa"/>
                    <w:gridSpan w:val="2"/>
                    <w:tcBorders>
                      <w:bottom w:val="nil"/>
                    </w:tcBorders>
                    <w:vAlign w:val="center"/>
                  </w:tcPr>
                  <w:p w:rsidR="00A34156" w:rsidRPr="00093C58" w:rsidRDefault="00A34156" w:rsidP="00A34156">
                    <w:pPr>
                      <w:ind w:firstLine="0"/>
                      <w:jc w:val="center"/>
                      <w:rPr>
                        <w:rFonts w:eastAsiaTheme="majorEastAsia" w:cs="Times New Roman"/>
                        <w:sz w:val="18"/>
                        <w:szCs w:val="20"/>
                      </w:rPr>
                    </w:pPr>
                    <w:r w:rsidRPr="00093C58">
                      <w:rPr>
                        <w:rFonts w:eastAsiaTheme="majorEastAsia" w:cs="Times New Roman"/>
                        <w:sz w:val="18"/>
                        <w:szCs w:val="20"/>
                      </w:rPr>
                      <w:t xml:space="preserve">143960, Московская область, г. Реутов, проспект Мира, д. 57, помещение III, тел: +7 (495) 242 77 07, </w:t>
                    </w:r>
                    <w:hyperlink r:id="rId10" w:history="1">
                      <w:r w:rsidRPr="00093C58">
                        <w:rPr>
                          <w:rFonts w:eastAsiaTheme="majorEastAsia" w:cs="Times New Roman"/>
                          <w:sz w:val="18"/>
                          <w:szCs w:val="20"/>
                          <w:u w:val="single"/>
                        </w:rPr>
                        <w:t>niipi@mosreg.ru</w:t>
                      </w:r>
                    </w:hyperlink>
                  </w:p>
                </w:tc>
              </w:tr>
              <w:tr w:rsidR="00A34156" w:rsidRPr="00093C58" w:rsidTr="00A34156">
                <w:trPr>
                  <w:cantSplit/>
                  <w:trHeight w:hRule="exact" w:val="794"/>
                </w:trPr>
                <w:tc>
                  <w:tcPr>
                    <w:tcW w:w="4819" w:type="dxa"/>
                    <w:tcBorders>
                      <w:top w:val="nil"/>
                      <w:bottom w:val="nil"/>
                      <w:right w:val="nil"/>
                    </w:tcBorders>
                    <w:vAlign w:val="center"/>
                  </w:tcPr>
                  <w:p w:rsidR="00A34156" w:rsidRPr="00093C58" w:rsidRDefault="00A34156" w:rsidP="00A34156">
                    <w:pPr>
                      <w:widowControl w:val="0"/>
                      <w:jc w:val="center"/>
                    </w:pPr>
                  </w:p>
                </w:tc>
                <w:tc>
                  <w:tcPr>
                    <w:tcW w:w="4820" w:type="dxa"/>
                    <w:tcBorders>
                      <w:top w:val="nil"/>
                      <w:left w:val="nil"/>
                      <w:bottom w:val="nil"/>
                    </w:tcBorders>
                    <w:vAlign w:val="center"/>
                  </w:tcPr>
                  <w:p w:rsidR="00A34156" w:rsidRPr="00093C58" w:rsidRDefault="00806819" w:rsidP="00806819">
                    <w:pPr>
                      <w:ind w:right="284" w:firstLine="0"/>
                      <w:jc w:val="right"/>
                      <w:rPr>
                        <w:rFonts w:eastAsia="Times New Roman" w:cs="Times New Roman"/>
                        <w:szCs w:val="24"/>
                        <w:lang w:eastAsia="ru-RU"/>
                      </w:rPr>
                    </w:pPr>
                    <w:r>
                      <w:rPr>
                        <w:rFonts w:eastAsia="Times New Roman" w:cs="Times New Roman"/>
                        <w:szCs w:val="24"/>
                        <w:lang w:eastAsia="ru-RU"/>
                      </w:rPr>
                      <w:t xml:space="preserve">Договор </w:t>
                    </w:r>
                    <w:r w:rsidR="0069532B" w:rsidRPr="00093C58">
                      <w:rPr>
                        <w:rFonts w:eastAsia="Times New Roman" w:cs="Times New Roman"/>
                        <w:szCs w:val="24"/>
                        <w:lang w:eastAsia="ru-RU"/>
                      </w:rPr>
                      <w:t>от 1</w:t>
                    </w:r>
                    <w:r w:rsidR="006512FC">
                      <w:rPr>
                        <w:rFonts w:eastAsia="Times New Roman" w:cs="Times New Roman"/>
                        <w:szCs w:val="24"/>
                        <w:lang w:eastAsia="ru-RU"/>
                      </w:rPr>
                      <w:t>6</w:t>
                    </w:r>
                    <w:r w:rsidR="0069532B" w:rsidRPr="00093C58">
                      <w:rPr>
                        <w:rFonts w:eastAsia="Times New Roman" w:cs="Times New Roman"/>
                        <w:szCs w:val="24"/>
                        <w:lang w:eastAsia="ru-RU"/>
                      </w:rPr>
                      <w:t>.</w:t>
                    </w:r>
                    <w:r w:rsidR="006512FC">
                      <w:rPr>
                        <w:rFonts w:eastAsia="Times New Roman" w:cs="Times New Roman"/>
                        <w:szCs w:val="24"/>
                        <w:lang w:eastAsia="ru-RU"/>
                      </w:rPr>
                      <w:t>10</w:t>
                    </w:r>
                    <w:r w:rsidR="0069532B" w:rsidRPr="00093C58">
                      <w:rPr>
                        <w:rFonts w:eastAsia="Times New Roman" w:cs="Times New Roman"/>
                        <w:szCs w:val="24"/>
                        <w:lang w:eastAsia="ru-RU"/>
                      </w:rPr>
                      <w:t>.</w:t>
                    </w:r>
                    <w:r w:rsidR="00625A95">
                      <w:rPr>
                        <w:rFonts w:eastAsia="Times New Roman" w:cs="Times New Roman"/>
                        <w:szCs w:val="24"/>
                        <w:lang w:eastAsia="ru-RU"/>
                      </w:rPr>
                      <w:t>2</w:t>
                    </w:r>
                    <w:r w:rsidR="006512FC">
                      <w:rPr>
                        <w:rFonts w:eastAsia="Times New Roman" w:cs="Times New Roman"/>
                        <w:szCs w:val="24"/>
                        <w:lang w:eastAsia="ru-RU"/>
                      </w:rPr>
                      <w:t>023 № 177-2023</w:t>
                    </w:r>
                  </w:p>
                </w:tc>
              </w:tr>
              <w:tr w:rsidR="00A34156" w:rsidRPr="00093C58" w:rsidTr="00A34156">
                <w:trPr>
                  <w:cantSplit/>
                  <w:trHeight w:hRule="exact" w:val="567"/>
                </w:trPr>
                <w:tc>
                  <w:tcPr>
                    <w:tcW w:w="9639" w:type="dxa"/>
                    <w:gridSpan w:val="2"/>
                    <w:tcBorders>
                      <w:top w:val="nil"/>
                    </w:tcBorders>
                    <w:vAlign w:val="center"/>
                  </w:tcPr>
                  <w:p w:rsidR="00A34156" w:rsidRPr="00093C58" w:rsidRDefault="009F49D3" w:rsidP="00A34156">
                    <w:pPr>
                      <w:widowControl w:val="0"/>
                      <w:jc w:val="center"/>
                    </w:pPr>
                    <w:r>
                      <w:rPr>
                        <w:noProof/>
                        <w:lang w:eastAsia="ru-RU"/>
                      </w:rPr>
                      <mc:AlternateContent>
                        <mc:Choice Requires="wpg">
                          <w:drawing>
                            <wp:anchor distT="0" distB="0" distL="114300" distR="114300" simplePos="0" relativeHeight="251659264" behindDoc="0" locked="0" layoutInCell="1" allowOverlap="1" wp14:anchorId="52864167" wp14:editId="0387E763">
                              <wp:simplePos x="0" y="0"/>
                              <wp:positionH relativeFrom="column">
                                <wp:posOffset>-370205</wp:posOffset>
                              </wp:positionH>
                              <wp:positionV relativeFrom="paragraph">
                                <wp:posOffset>238125</wp:posOffset>
                              </wp:positionV>
                              <wp:extent cx="354965" cy="5937250"/>
                              <wp:effectExtent l="5080" t="11430" r="11430" b="13970"/>
                              <wp:wrapNone/>
                              <wp:docPr id="2"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5937250"/>
                                        <a:chOff x="0" y="0"/>
                                        <a:chExt cx="3552" cy="59372"/>
                                      </a:xfrm>
                                    </wpg:grpSpPr>
                                    <wps:wsp>
                                      <wps:cNvPr id="3" name="Поле 11"/>
                                      <wps:cNvSpPr txBox="1">
                                        <a:spLocks noChangeArrowheads="1"/>
                                      </wps:cNvSpPr>
                                      <wps:spPr bwMode="auto">
                                        <a:xfrm>
                                          <a:off x="0" y="37746"/>
                                          <a:ext cx="1800" cy="10800"/>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r w:rsidRPr="00C601BF">
                                              <w:t>Подпись и дата</w:t>
                                            </w:r>
                                          </w:p>
                                        </w:txbxContent>
                                      </wps:txbx>
                                      <wps:bodyPr rot="0" vert="vert270" wrap="square" lIns="0" tIns="0" rIns="0" bIns="0" anchor="t" anchorCtr="0" upright="1">
                                        <a:noAutofit/>
                                      </wps:bodyPr>
                                    </wps:wsp>
                                    <wps:wsp>
                                      <wps:cNvPr id="4" name="Поле 14"/>
                                      <wps:cNvSpPr txBox="1">
                                        <a:spLocks noChangeArrowheads="1"/>
                                      </wps:cNvSpPr>
                                      <wps:spPr bwMode="auto">
                                        <a:xfrm>
                                          <a:off x="0" y="26993"/>
                                          <a:ext cx="1797" cy="10795"/>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r w:rsidRPr="00C601BF">
                                              <w:t>Взамен Арх..№</w:t>
                                            </w:r>
                                          </w:p>
                                        </w:txbxContent>
                                      </wps:txbx>
                                      <wps:bodyPr rot="0" vert="vert270" wrap="square" lIns="0" tIns="0" rIns="0" bIns="0" anchor="t" anchorCtr="0" upright="1">
                                        <a:noAutofit/>
                                      </wps:bodyPr>
                                    </wps:wsp>
                                    <wps:wsp>
                                      <wps:cNvPr id="5" name="Поле 10"/>
                                      <wps:cNvSpPr txBox="1">
                                        <a:spLocks noChangeArrowheads="1"/>
                                      </wps:cNvSpPr>
                                      <wps:spPr bwMode="auto">
                                        <a:xfrm>
                                          <a:off x="0" y="48572"/>
                                          <a:ext cx="1800" cy="10800"/>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r w:rsidRPr="00C601BF">
                                              <w:t>Архив. № подл</w:t>
                                            </w:r>
                                          </w:p>
                                        </w:txbxContent>
                                      </wps:txbx>
                                      <wps:bodyPr rot="0" vert="vert270" wrap="square" lIns="0" tIns="0" rIns="0" bIns="0" anchor="ctr" anchorCtr="0" upright="1">
                                        <a:noAutofit/>
                                      </wps:bodyPr>
                                    </wps:wsp>
                                    <wps:wsp>
                                      <wps:cNvPr id="6" name="Поле 13"/>
                                      <wps:cNvSpPr txBox="1">
                                        <a:spLocks noChangeArrowheads="1"/>
                                      </wps:cNvSpPr>
                                      <wps:spPr bwMode="auto">
                                        <a:xfrm>
                                          <a:off x="0" y="0"/>
                                          <a:ext cx="1800" cy="27000"/>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r w:rsidRPr="00C601BF">
                                              <w:t>ФИО, подпись и дата визирования Техотделом</w:t>
                                            </w:r>
                                          </w:p>
                                        </w:txbxContent>
                                      </wps:txbx>
                                      <wps:bodyPr rot="0" vert="vert270" wrap="square" lIns="0" tIns="0" rIns="0" bIns="0" anchor="t" anchorCtr="0" upright="1">
                                        <a:noAutofit/>
                                      </wps:bodyPr>
                                    </wps:wsp>
                                    <wps:wsp>
                                      <wps:cNvPr id="7" name="Поле 11"/>
                                      <wps:cNvSpPr txBox="1">
                                        <a:spLocks noChangeArrowheads="1"/>
                                      </wps:cNvSpPr>
                                      <wps:spPr bwMode="auto">
                                        <a:xfrm>
                                          <a:off x="1755" y="37746"/>
                                          <a:ext cx="1797" cy="10795"/>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p>
                                        </w:txbxContent>
                                      </wps:txbx>
                                      <wps:bodyPr rot="0" vert="vert270" wrap="square" lIns="0" tIns="0" rIns="0" bIns="0" anchor="t" anchorCtr="0" upright="1">
                                        <a:noAutofit/>
                                      </wps:bodyPr>
                                    </wps:wsp>
                                    <wps:wsp>
                                      <wps:cNvPr id="8" name="Поле 14"/>
                                      <wps:cNvSpPr txBox="1">
                                        <a:spLocks noChangeArrowheads="1"/>
                                      </wps:cNvSpPr>
                                      <wps:spPr bwMode="auto">
                                        <a:xfrm>
                                          <a:off x="1755" y="26993"/>
                                          <a:ext cx="1797" cy="10795"/>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p>
                                        </w:txbxContent>
                                      </wps:txbx>
                                      <wps:bodyPr rot="0" vert="vert270" wrap="square" lIns="0" tIns="0" rIns="0" bIns="0" anchor="t" anchorCtr="0" upright="1">
                                        <a:noAutofit/>
                                      </wps:bodyPr>
                                    </wps:wsp>
                                    <wps:wsp>
                                      <wps:cNvPr id="9" name="Поле 10"/>
                                      <wps:cNvSpPr txBox="1">
                                        <a:spLocks noChangeArrowheads="1"/>
                                      </wps:cNvSpPr>
                                      <wps:spPr bwMode="auto">
                                        <a:xfrm>
                                          <a:off x="1755" y="48572"/>
                                          <a:ext cx="1797" cy="10795"/>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p>
                                        </w:txbxContent>
                                      </wps:txbx>
                                      <wps:bodyPr rot="0" vert="vert270" wrap="square" lIns="0" tIns="0" rIns="0" bIns="0" anchor="ctr" anchorCtr="0" upright="1">
                                        <a:noAutofit/>
                                      </wps:bodyPr>
                                    </wps:wsp>
                                    <wps:wsp>
                                      <wps:cNvPr id="10" name="Поле 13"/>
                                      <wps:cNvSpPr txBox="1">
                                        <a:spLocks noChangeArrowheads="1"/>
                                      </wps:cNvSpPr>
                                      <wps:spPr bwMode="auto">
                                        <a:xfrm>
                                          <a:off x="1755" y="0"/>
                                          <a:ext cx="1797" cy="26993"/>
                                        </a:xfrm>
                                        <a:prstGeom prst="rect">
                                          <a:avLst/>
                                        </a:prstGeom>
                                        <a:solidFill>
                                          <a:srgbClr val="FFFFFF"/>
                                        </a:solidFill>
                                        <a:ln w="6350">
                                          <a:solidFill>
                                            <a:srgbClr val="000000"/>
                                          </a:solidFill>
                                          <a:miter lim="800000"/>
                                          <a:headEnd/>
                                          <a:tailEnd/>
                                        </a:ln>
                                      </wps:spPr>
                                      <wps:txbx>
                                        <w:txbxContent>
                                          <w:p w:rsidR="00FB50D9" w:rsidRPr="00C601BF" w:rsidRDefault="00FB50D9" w:rsidP="00A34156">
                                            <w:pPr>
                                              <w:pStyle w:val="93"/>
                                            </w:pPr>
                                          </w:p>
                                        </w:txbxContent>
                                      </wps:txbx>
                                      <wps:bodyPr rot="0" vert="vert270"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864167" id="Группа 31" o:spid="_x0000_s1026" style="position:absolute;left:0;text-align:left;margin-left:-29.15pt;margin-top:18.75pt;width:27.95pt;height:467.5pt;z-index:251659264;mso-width-relative:margin;mso-height-relative:margin" coordsize="3552,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">
                              <v:shapetype id="_x0000_t202" coordsize="21600,21600" o:spt="202" path="m,l,21600r21600,l21600,xe">
                                <v:stroke joinstyle="miter"/>
                                <v:path gradientshapeok="t" o:connecttype="rect"/>
                              </v:shapetype>
                              <v:shape id="Поле 11" o:spid="_x0000_s1027" type="#_x0000_t202" style="position:absolute;top:37746;width:180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" strokeweight=".5pt">
                                <v:textbox style="layout-flow:vertical;mso-layout-flow-alt:bottom-to-top" inset="0,0,0,0">
                                  <w:txbxContent>
                                    <w:p w:rsidR="00FB50D9" w:rsidRPr="00C601BF" w:rsidRDefault="00FB50D9" w:rsidP="00A34156">
                                      <w:pPr>
                                        <w:pStyle w:val="93"/>
                                      </w:pPr>
                                      <w:r w:rsidRPr="00C601BF">
                                        <w:t>Подпись и дата</w:t>
                                      </w:r>
                                    </w:p>
                                  </w:txbxContent>
                                </v:textbox>
                              </v:shape>
                              <v:shape id="Поле 14" o:spid="_x0000_s1028" type="#_x0000_t202" style="position:absolute;top:26993;width:179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" strokeweight=".5pt">
                                <v:textbox style="layout-flow:vertical;mso-layout-flow-alt:bottom-to-top" inset="0,0,0,0">
                                  <w:txbxContent>
                                    <w:p w:rsidR="00FB50D9" w:rsidRPr="00C601BF" w:rsidRDefault="00FB50D9" w:rsidP="00A34156">
                                      <w:pPr>
                                        <w:pStyle w:val="93"/>
                                      </w:pPr>
                                      <w:r w:rsidRPr="00C601BF">
                                        <w:t>Взамен Арх..№</w:t>
                                      </w:r>
                                    </w:p>
                                  </w:txbxContent>
                                </v:textbox>
                              </v:shape>
                              <v:shape id="Поле 10" o:spid="_x0000_s1029" type="#_x0000_t202" style="position:absolute;top:48572;width:1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" strokeweight=".5pt">
                                <v:textbox style="layout-flow:vertical;mso-layout-flow-alt:bottom-to-top" inset="0,0,0,0">
                                  <w:txbxContent>
                                    <w:p w:rsidR="00FB50D9" w:rsidRPr="00C601BF" w:rsidRDefault="00FB50D9" w:rsidP="00A34156">
                                      <w:pPr>
                                        <w:pStyle w:val="93"/>
                                      </w:pPr>
                                      <w:r w:rsidRPr="00C601BF">
                                        <w:t>Архив. № подл</w:t>
                                      </w:r>
                                    </w:p>
                                  </w:txbxContent>
                                </v:textbox>
                              </v:shape>
                              <v:shape id="Поле 13" o:spid="_x0000_s1030" type="#_x0000_t202" style="position:absolute;width:1800;height:27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" strokeweight=".5pt">
                                <v:textbox style="layout-flow:vertical;mso-layout-flow-alt:bottom-to-top" inset="0,0,0,0">
                                  <w:txbxContent>
                                    <w:p w:rsidR="00FB50D9" w:rsidRPr="00C601BF" w:rsidRDefault="00FB50D9" w:rsidP="00A34156">
                                      <w:pPr>
                                        <w:pStyle w:val="93"/>
                                      </w:pPr>
                                      <w:r w:rsidRPr="00C601BF">
                                        <w:t>ФИО, подпись и дата визирования Техотделом</w:t>
                                      </w:r>
                                    </w:p>
                                  </w:txbxContent>
                                </v:textbox>
                              </v:shape>
                              <v:shape id="Поле 11" o:spid="_x0000_s1031" type="#_x0000_t202" style="position:absolute;left:1755;top:37746;width:179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" strokeweight=".5pt">
                                <v:textbox style="layout-flow:vertical;mso-layout-flow-alt:bottom-to-top" inset="0,0,0,0">
                                  <w:txbxContent>
                                    <w:p w:rsidR="00FB50D9" w:rsidRPr="00C601BF" w:rsidRDefault="00FB50D9" w:rsidP="00A34156">
                                      <w:pPr>
                                        <w:pStyle w:val="93"/>
                                      </w:pPr>
                                    </w:p>
                                  </w:txbxContent>
                                </v:textbox>
                              </v:shape>
                              <v:shape id="Поле 14" o:spid="_x0000_s1032" type="#_x0000_t202" style="position:absolute;left:1755;top:26993;width:179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" strokeweight=".5pt">
                                <v:textbox style="layout-flow:vertical;mso-layout-flow-alt:bottom-to-top" inset="0,0,0,0">
                                  <w:txbxContent>
                                    <w:p w:rsidR="00FB50D9" w:rsidRPr="00C601BF" w:rsidRDefault="00FB50D9" w:rsidP="00A34156">
                                      <w:pPr>
                                        <w:pStyle w:val="93"/>
                                      </w:pPr>
                                    </w:p>
                                  </w:txbxContent>
                                </v:textbox>
                              </v:shape>
                              <v:shape id="Поле 10" o:spid="_x0000_s1033" type="#_x0000_t202" style="position:absolute;left:1755;top:48572;width:1797;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" strokeweight=".5pt">
                                <v:textbox style="layout-flow:vertical;mso-layout-flow-alt:bottom-to-top" inset="0,0,0,0">
                                  <w:txbxContent>
                                    <w:p w:rsidR="00FB50D9" w:rsidRPr="00C601BF" w:rsidRDefault="00FB50D9" w:rsidP="00A34156">
                                      <w:pPr>
                                        <w:pStyle w:val="93"/>
                                      </w:pPr>
                                    </w:p>
                                  </w:txbxContent>
                                </v:textbox>
                              </v:shape>
                              <v:shape id="Поле 13" o:spid="_x0000_s1034" type="#_x0000_t202" style="position:absolute;left:1755;width:1797;height:2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" strokeweight=".5pt">
                                <v:textbox style="layout-flow:vertical;mso-layout-flow-alt:bottom-to-top" inset="0,0,0,0">
                                  <w:txbxContent>
                                    <w:p w:rsidR="00FB50D9" w:rsidRPr="00C601BF" w:rsidRDefault="00FB50D9" w:rsidP="00A34156">
                                      <w:pPr>
                                        <w:pStyle w:val="93"/>
                                      </w:pPr>
                                    </w:p>
                                  </w:txbxContent>
                                </v:textbox>
                              </v:shape>
                            </v:group>
                          </w:pict>
                        </mc:Fallback>
                      </mc:AlternateContent>
                    </w:r>
                  </w:p>
                </w:tc>
              </w:tr>
              <w:tr w:rsidR="00692DB2" w:rsidRPr="00093C58" w:rsidTr="00176AB5">
                <w:trPr>
                  <w:cantSplit/>
                  <w:trHeight w:val="1711"/>
                </w:trPr>
                <w:tc>
                  <w:tcPr>
                    <w:tcW w:w="9639" w:type="dxa"/>
                    <w:gridSpan w:val="2"/>
                    <w:vAlign w:val="center"/>
                  </w:tcPr>
                  <w:p w:rsidR="00692DB2" w:rsidRPr="00692DB2" w:rsidRDefault="00692DB2" w:rsidP="00692DB2">
                    <w:pPr>
                      <w:ind w:firstLine="5"/>
                      <w:jc w:val="center"/>
                      <w:rPr>
                        <w:rFonts w:eastAsiaTheme="majorEastAsia" w:cstheme="majorBidi"/>
                        <w:b/>
                        <w:caps/>
                        <w:spacing w:val="20"/>
                        <w:kern w:val="28"/>
                        <w:sz w:val="28"/>
                        <w:szCs w:val="52"/>
                      </w:rPr>
                    </w:pPr>
                    <w:r w:rsidRPr="00093C58">
                      <w:rPr>
                        <w:rFonts w:eastAsiaTheme="majorEastAsia" w:cstheme="majorBidi"/>
                        <w:b/>
                        <w:caps/>
                        <w:spacing w:val="20"/>
                        <w:kern w:val="28"/>
                        <w:sz w:val="28"/>
                        <w:szCs w:val="52"/>
                      </w:rPr>
                      <w:t>ВНЕСЕНИ</w:t>
                    </w:r>
                    <w:r w:rsidR="00E636E1">
                      <w:rPr>
                        <w:rFonts w:eastAsiaTheme="majorEastAsia" w:cstheme="majorBidi"/>
                        <w:b/>
                        <w:caps/>
                        <w:spacing w:val="20"/>
                        <w:kern w:val="28"/>
                        <w:sz w:val="28"/>
                        <w:szCs w:val="52"/>
                      </w:rPr>
                      <w:t>Е</w:t>
                    </w:r>
                    <w:r w:rsidRPr="00093C58">
                      <w:rPr>
                        <w:rFonts w:eastAsiaTheme="majorEastAsia" w:cstheme="majorBidi"/>
                        <w:b/>
                        <w:caps/>
                        <w:spacing w:val="20"/>
                        <w:kern w:val="28"/>
                        <w:sz w:val="28"/>
                        <w:szCs w:val="52"/>
                      </w:rPr>
                      <w:t xml:space="preserve"> ИЗМЕНЕНИЙ В ГЕНЕРАЛЬНЫЙ </w:t>
                    </w:r>
                    <w:r w:rsidRPr="00093C58">
                      <w:rPr>
                        <w:rFonts w:eastAsiaTheme="majorEastAsia" w:cstheme="majorBidi"/>
                        <w:b/>
                        <w:caps/>
                        <w:spacing w:val="20"/>
                        <w:kern w:val="28"/>
                        <w:sz w:val="28"/>
                        <w:szCs w:val="52"/>
                      </w:rPr>
                      <w:br/>
                      <w:t xml:space="preserve">ПЛАН ГОРОДСКОГО ОКРУГА КРАСНОГОРСК </w:t>
                    </w:r>
                    <w:r w:rsidRPr="00093C58">
                      <w:rPr>
                        <w:rFonts w:eastAsiaTheme="majorEastAsia" w:cstheme="majorBidi"/>
                        <w:b/>
                        <w:caps/>
                        <w:spacing w:val="20"/>
                        <w:kern w:val="28"/>
                        <w:sz w:val="28"/>
                        <w:szCs w:val="52"/>
                      </w:rPr>
                      <w:br/>
                      <w:t>МОСКОВСКОЙ ОБЛАСТИ</w:t>
                    </w:r>
                    <w:r>
                      <w:rPr>
                        <w:rFonts w:eastAsiaTheme="majorEastAsia" w:cstheme="majorBidi"/>
                        <w:b/>
                        <w:caps/>
                        <w:spacing w:val="20"/>
                        <w:kern w:val="28"/>
                        <w:sz w:val="28"/>
                        <w:szCs w:val="52"/>
                      </w:rPr>
                      <w:t xml:space="preserve"> </w:t>
                    </w:r>
                    <w:r w:rsidRPr="00692DB2">
                      <w:rPr>
                        <w:rFonts w:eastAsiaTheme="majorEastAsia" w:cstheme="majorBidi"/>
                        <w:b/>
                        <w:caps/>
                        <w:spacing w:val="20"/>
                        <w:kern w:val="28"/>
                        <w:sz w:val="28"/>
                        <w:szCs w:val="52"/>
                      </w:rPr>
                      <w:t xml:space="preserve">ПРИМЕНИТЕЛЬНО </w:t>
                    </w:r>
                  </w:p>
                  <w:p w:rsidR="00692DB2" w:rsidRPr="00093C58" w:rsidRDefault="00692DB2" w:rsidP="00692DB2">
                    <w:pPr>
                      <w:ind w:firstLine="5"/>
                      <w:jc w:val="center"/>
                      <w:rPr>
                        <w:rFonts w:eastAsiaTheme="majorEastAsia" w:cstheme="majorBidi"/>
                        <w:b/>
                        <w:caps/>
                        <w:spacing w:val="20"/>
                        <w:kern w:val="16"/>
                        <w:sz w:val="28"/>
                        <w:szCs w:val="52"/>
                      </w:rPr>
                    </w:pPr>
                    <w:r w:rsidRPr="00692DB2">
                      <w:rPr>
                        <w:rFonts w:eastAsiaTheme="majorEastAsia" w:cstheme="majorBidi"/>
                        <w:b/>
                        <w:caps/>
                        <w:spacing w:val="20"/>
                        <w:kern w:val="28"/>
                        <w:sz w:val="28"/>
                        <w:szCs w:val="52"/>
                      </w:rPr>
                      <w:t>К НАСЕЛЕННОМУ ПУНКТУ</w:t>
                    </w:r>
                    <w:r>
                      <w:rPr>
                        <w:rFonts w:eastAsiaTheme="majorEastAsia" w:cstheme="majorBidi"/>
                        <w:b/>
                        <w:caps/>
                        <w:spacing w:val="20"/>
                        <w:kern w:val="28"/>
                        <w:sz w:val="28"/>
                        <w:szCs w:val="52"/>
                      </w:rPr>
                      <w:t xml:space="preserve"> </w:t>
                    </w:r>
                    <w:r w:rsidRPr="00692DB2">
                      <w:rPr>
                        <w:rFonts w:eastAsiaTheme="majorEastAsia" w:cstheme="majorBidi"/>
                        <w:b/>
                        <w:caps/>
                        <w:spacing w:val="20"/>
                        <w:kern w:val="28"/>
                        <w:sz w:val="28"/>
                        <w:szCs w:val="52"/>
                      </w:rPr>
                      <w:t>Д. КОЗИНО</w:t>
                    </w:r>
                  </w:p>
                </w:tc>
              </w:tr>
              <w:tr w:rsidR="00A34156" w:rsidRPr="00093C58" w:rsidTr="00A34156">
                <w:trPr>
                  <w:cantSplit/>
                  <w:trHeight w:hRule="exact" w:val="1134"/>
                </w:trPr>
                <w:tc>
                  <w:tcPr>
                    <w:tcW w:w="9639" w:type="dxa"/>
                    <w:gridSpan w:val="2"/>
                    <w:vAlign w:val="center"/>
                  </w:tcPr>
                  <w:p w:rsidR="00A34156" w:rsidRPr="00093C58" w:rsidRDefault="00A34156" w:rsidP="00A34156">
                    <w:pPr>
                      <w:ind w:firstLine="0"/>
                      <w:jc w:val="center"/>
                      <w:rPr>
                        <w:rFonts w:eastAsiaTheme="majorEastAsia" w:cstheme="majorBidi"/>
                        <w:b/>
                        <w:iCs/>
                        <w:kern w:val="28"/>
                        <w:sz w:val="28"/>
                        <w:szCs w:val="24"/>
                        <w:lang w:eastAsia="ru-RU"/>
                      </w:rPr>
                    </w:pPr>
                    <w:r w:rsidRPr="00093C58">
                      <w:rPr>
                        <w:rFonts w:eastAsiaTheme="majorEastAsia" w:cstheme="majorBidi"/>
                        <w:b/>
                        <w:iCs/>
                        <w:kern w:val="28"/>
                        <w:sz w:val="28"/>
                        <w:szCs w:val="24"/>
                        <w:lang w:eastAsia="ru-RU"/>
                      </w:rPr>
                      <w:t>Положение о территориальном планировании</w:t>
                    </w:r>
                  </w:p>
                </w:tc>
              </w:tr>
              <w:tr w:rsidR="00A34156" w:rsidRPr="00093C58" w:rsidTr="00A34156">
                <w:trPr>
                  <w:cantSplit/>
                  <w:trHeight w:hRule="exact" w:val="567"/>
                </w:trPr>
                <w:tc>
                  <w:tcPr>
                    <w:tcW w:w="9639" w:type="dxa"/>
                    <w:gridSpan w:val="2"/>
                    <w:vAlign w:val="center"/>
                  </w:tcPr>
                  <w:p w:rsidR="00A34156" w:rsidRPr="00093C58" w:rsidRDefault="00A34156" w:rsidP="00A34156">
                    <w:pPr>
                      <w:widowControl w:val="0"/>
                      <w:jc w:val="center"/>
                    </w:pPr>
                  </w:p>
                </w:tc>
              </w:tr>
              <w:tr w:rsidR="00A34156" w:rsidRPr="00093C58" w:rsidTr="00A34156">
                <w:trPr>
                  <w:cantSplit/>
                  <w:trHeight w:hRule="exact" w:val="851"/>
                </w:trPr>
                <w:tc>
                  <w:tcPr>
                    <w:tcW w:w="9639" w:type="dxa"/>
                    <w:gridSpan w:val="2"/>
                    <w:vAlign w:val="center"/>
                  </w:tcPr>
                  <w:p w:rsidR="00A34156" w:rsidRPr="00093C58" w:rsidRDefault="00A34156" w:rsidP="00E768C1">
                    <w:pPr>
                      <w:ind w:firstLine="0"/>
                      <w:jc w:val="center"/>
                      <w:rPr>
                        <w:rFonts w:eastAsiaTheme="majorEastAsia" w:cstheme="majorBidi"/>
                        <w:b/>
                        <w:iCs/>
                        <w:kern w:val="28"/>
                        <w:sz w:val="28"/>
                        <w:szCs w:val="24"/>
                        <w:lang w:eastAsia="ru-RU"/>
                      </w:rPr>
                    </w:pPr>
                  </w:p>
                </w:tc>
              </w:tr>
              <w:tr w:rsidR="00A34156" w:rsidRPr="00093C58" w:rsidTr="00A34156">
                <w:trPr>
                  <w:cantSplit/>
                  <w:trHeight w:val="2268"/>
                </w:trPr>
                <w:tc>
                  <w:tcPr>
                    <w:tcW w:w="9639" w:type="dxa"/>
                    <w:gridSpan w:val="2"/>
                    <w:tcBorders>
                      <w:bottom w:val="nil"/>
                    </w:tcBorders>
                    <w:vAlign w:val="center"/>
                  </w:tcPr>
                  <w:p w:rsidR="00A34156" w:rsidRPr="00093C58" w:rsidRDefault="00A34156" w:rsidP="00A34156">
                    <w:pPr>
                      <w:widowControl w:val="0"/>
                      <w:jc w:val="center"/>
                    </w:pP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6512FC" w:rsidP="00A34156">
                    <w:pPr>
                      <w:ind w:left="284" w:firstLine="0"/>
                      <w:jc w:val="left"/>
                      <w:rPr>
                        <w:rFonts w:eastAsia="Times New Roman" w:cs="Times New Roman"/>
                        <w:b/>
                        <w:szCs w:val="24"/>
                        <w:lang w:eastAsia="ru-RU"/>
                      </w:rPr>
                    </w:pPr>
                    <w:r>
                      <w:rPr>
                        <w:b/>
                      </w:rPr>
                      <w:t>Руководитель ЦОГД</w:t>
                    </w: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b/>
                        <w:szCs w:val="24"/>
                        <w:lang w:eastAsia="ru-RU"/>
                      </w:rPr>
                    </w:pPr>
                    <w:r w:rsidRPr="00093C58">
                      <w:rPr>
                        <w:rFonts w:eastAsia="Times New Roman" w:cs="Times New Roman"/>
                        <w:b/>
                        <w:szCs w:val="24"/>
                        <w:lang w:eastAsia="ru-RU"/>
                      </w:rPr>
                      <w:t>П.С. Богачев</w:t>
                    </w: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6512FC" w:rsidP="00A34156">
                    <w:pPr>
                      <w:ind w:left="284" w:firstLine="0"/>
                      <w:jc w:val="left"/>
                      <w:rPr>
                        <w:rFonts w:eastAsia="Times New Roman" w:cs="Times New Roman"/>
                        <w:b/>
                        <w:szCs w:val="24"/>
                        <w:lang w:eastAsia="ru-RU"/>
                      </w:rPr>
                    </w:pPr>
                    <w:r>
                      <w:rPr>
                        <w:b/>
                      </w:rPr>
                      <w:t>Начальник ОПГП ЦОГД</w:t>
                    </w:r>
                  </w:p>
                </w:tc>
                <w:tc>
                  <w:tcPr>
                    <w:tcW w:w="4820" w:type="dxa"/>
                    <w:tcBorders>
                      <w:top w:val="nil"/>
                      <w:left w:val="nil"/>
                      <w:bottom w:val="nil"/>
                    </w:tcBorders>
                    <w:vAlign w:val="center"/>
                  </w:tcPr>
                  <w:p w:rsidR="00A34156" w:rsidRPr="00093C58" w:rsidRDefault="006512FC" w:rsidP="00A34156">
                    <w:pPr>
                      <w:ind w:right="284" w:firstLine="0"/>
                      <w:jc w:val="right"/>
                      <w:rPr>
                        <w:rFonts w:eastAsia="Times New Roman" w:cs="Times New Roman"/>
                        <w:b/>
                        <w:szCs w:val="24"/>
                        <w:lang w:eastAsia="ru-RU"/>
                      </w:rPr>
                    </w:pPr>
                    <w:r w:rsidRPr="00A34156">
                      <w:rPr>
                        <w:rFonts w:eastAsia="Times New Roman" w:cs="Times New Roman"/>
                        <w:b/>
                        <w:szCs w:val="24"/>
                        <w:lang w:eastAsia="ru-RU"/>
                      </w:rPr>
                      <w:t>Н.В. Макаров</w:t>
                    </w:r>
                  </w:p>
                </w:tc>
              </w:tr>
              <w:tr w:rsidR="00A34156" w:rsidRPr="00093C58" w:rsidTr="00A34156">
                <w:trPr>
                  <w:cantSplit/>
                  <w:trHeight w:hRule="exact" w:val="567"/>
                </w:trPr>
                <w:tc>
                  <w:tcPr>
                    <w:tcW w:w="4819" w:type="dxa"/>
                    <w:tcBorders>
                      <w:top w:val="nil"/>
                      <w:bottom w:val="nil"/>
                      <w:right w:val="nil"/>
                    </w:tcBorders>
                    <w:vAlign w:val="center"/>
                  </w:tcPr>
                  <w:p w:rsidR="00A34156" w:rsidRPr="00093C58" w:rsidRDefault="00A34156" w:rsidP="00A34156">
                    <w:pPr>
                      <w:ind w:left="284" w:firstLine="0"/>
                      <w:jc w:val="left"/>
                      <w:rPr>
                        <w:rFonts w:eastAsia="Times New Roman" w:cs="Times New Roman"/>
                        <w:b/>
                        <w:szCs w:val="24"/>
                        <w:lang w:eastAsia="ru-RU"/>
                      </w:rPr>
                    </w:pPr>
                  </w:p>
                </w:tc>
                <w:tc>
                  <w:tcPr>
                    <w:tcW w:w="4820" w:type="dxa"/>
                    <w:tcBorders>
                      <w:top w:val="nil"/>
                      <w:left w:val="nil"/>
                      <w:bottom w:val="nil"/>
                    </w:tcBorders>
                    <w:vAlign w:val="center"/>
                  </w:tcPr>
                  <w:p w:rsidR="00A34156" w:rsidRPr="00093C58" w:rsidRDefault="00A34156" w:rsidP="00A34156">
                    <w:pPr>
                      <w:ind w:right="284" w:firstLine="0"/>
                      <w:jc w:val="right"/>
                      <w:rPr>
                        <w:rFonts w:eastAsia="Times New Roman" w:cs="Times New Roman"/>
                        <w:b/>
                        <w:szCs w:val="24"/>
                        <w:lang w:eastAsia="ru-RU"/>
                      </w:rPr>
                    </w:pPr>
                  </w:p>
                </w:tc>
              </w:tr>
              <w:tr w:rsidR="00A34156" w:rsidRPr="00093C58" w:rsidTr="00A34156">
                <w:trPr>
                  <w:cantSplit/>
                  <w:trHeight w:hRule="exact" w:val="907"/>
                </w:trPr>
                <w:tc>
                  <w:tcPr>
                    <w:tcW w:w="9639" w:type="dxa"/>
                    <w:gridSpan w:val="2"/>
                    <w:tcBorders>
                      <w:top w:val="nil"/>
                    </w:tcBorders>
                    <w:vAlign w:val="center"/>
                  </w:tcPr>
                  <w:p w:rsidR="00A34156" w:rsidRPr="00093C58" w:rsidRDefault="0069532B" w:rsidP="00E768C1">
                    <w:pPr>
                      <w:ind w:firstLine="0"/>
                      <w:jc w:val="center"/>
                      <w:rPr>
                        <w:rFonts w:eastAsia="Times New Roman" w:cs="Times New Roman"/>
                        <w:szCs w:val="24"/>
                        <w:lang w:eastAsia="ru-RU"/>
                      </w:rPr>
                    </w:pPr>
                    <w:r w:rsidRPr="00093C58">
                      <w:rPr>
                        <w:rFonts w:eastAsia="Times New Roman" w:cs="Times New Roman"/>
                        <w:szCs w:val="24"/>
                        <w:lang w:eastAsia="ru-RU"/>
                      </w:rPr>
                      <w:t>202</w:t>
                    </w:r>
                    <w:r w:rsidR="00E768C1">
                      <w:rPr>
                        <w:rFonts w:eastAsia="Times New Roman" w:cs="Times New Roman"/>
                        <w:szCs w:val="24"/>
                        <w:lang w:eastAsia="ru-RU"/>
                      </w:rPr>
                      <w:t>4</w:t>
                    </w:r>
                  </w:p>
                </w:tc>
              </w:tr>
            </w:tbl>
          </w:sdtContent>
        </w:sdt>
        <w:p w:rsidR="00957388" w:rsidRPr="00093C58" w:rsidRDefault="00FB50D9" w:rsidP="00957388">
          <w:pPr>
            <w:ind w:firstLine="0"/>
          </w:pPr>
        </w:p>
      </w:sdtContent>
    </w:sdt>
    <w:bookmarkStart w:id="0" w:name="_Toc130787763" w:displacedByCustomXml="prev"/>
    <w:p w:rsidR="00C77D01" w:rsidRPr="00093C58" w:rsidRDefault="004E338B" w:rsidP="00957388">
      <w:pPr>
        <w:pStyle w:val="00"/>
        <w:pageBreakBefore w:val="0"/>
      </w:pPr>
      <w:r w:rsidRPr="00093C58">
        <w:t xml:space="preserve">СОСТАВ МАТЕРИАЛОВ ВНЕСЕНИЯ ИЗМЕНЕНИЙ </w:t>
      </w:r>
      <w:r w:rsidRPr="00093C58">
        <w:br/>
        <w:t xml:space="preserve">В ГЕНЕРАЛЬНЫЙ ПЛАН </w:t>
      </w:r>
      <w:bookmarkStart w:id="1" w:name="_Toc122355560"/>
      <w:r w:rsidRPr="00093C58">
        <w:t>ГОРОДСКОГО ОКРУГА КРАСНОГОРСК МОСКОВСКОЙ ОБЛАСТИ</w:t>
      </w:r>
      <w:bookmarkEnd w:id="1"/>
      <w:bookmarkEnd w:id="0"/>
      <w:r w:rsidR="00692DB2">
        <w:t xml:space="preserve"> ПРИМЕНИТЕЛЬНО </w:t>
      </w:r>
      <w:r w:rsidR="00692DB2">
        <w:br/>
        <w:t>К НАСЕЛЕННОМУ ПУНКТУ Д. КОЗИНО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8785"/>
      </w:tblGrid>
      <w:tr w:rsidR="00F919A0" w:rsidRPr="00F919A0" w:rsidTr="007151A7">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bookmarkStart w:id="2" w:name="_Toc130787764"/>
            <w:r w:rsidRPr="00F919A0">
              <w:rPr>
                <w:rFonts w:eastAsia="Times New Roman" w:cs="Times New Roman"/>
                <w:szCs w:val="24"/>
                <w:lang w:eastAsia="ru-RU"/>
              </w:rPr>
              <w:t>№</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eastAsia="Times New Roman" w:cs="Times New Roman"/>
                <w:szCs w:val="24"/>
                <w:lang w:eastAsia="ru-RU"/>
              </w:rPr>
              <w:t>Наименование документа</w:t>
            </w:r>
          </w:p>
        </w:tc>
      </w:tr>
      <w:tr w:rsidR="00F919A0" w:rsidRPr="00F919A0" w:rsidTr="007151A7">
        <w:trPr>
          <w:cantSplit/>
          <w:trHeight w:val="230"/>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szCs w:val="24"/>
                <w:lang w:eastAsia="ru-RU"/>
              </w:rPr>
            </w:pPr>
            <w:r w:rsidRPr="00F919A0">
              <w:rPr>
                <w:rFonts w:eastAsia="Times New Roman" w:cs="Times New Roman"/>
                <w:b/>
                <w:szCs w:val="24"/>
                <w:lang w:eastAsia="ru-RU"/>
              </w:rPr>
              <w:t>Утверждаемая часть</w:t>
            </w:r>
          </w:p>
        </w:tc>
      </w:tr>
      <w:tr w:rsidR="00F919A0" w:rsidRPr="00F919A0" w:rsidTr="007151A7">
        <w:trPr>
          <w:cantSplit/>
          <w:trHeight w:val="34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r w:rsidRPr="00F919A0">
              <w:rPr>
                <w:rFonts w:eastAsia="Times New Roman" w:cs="Times New Roman"/>
                <w:szCs w:val="24"/>
                <w:lang w:eastAsia="ru-RU"/>
              </w:rPr>
              <w:t>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i/>
                <w:szCs w:val="24"/>
                <w:lang w:eastAsia="ru-RU"/>
              </w:rPr>
            </w:pPr>
            <w:r w:rsidRPr="00F919A0">
              <w:rPr>
                <w:rFonts w:eastAsia="Times New Roman" w:cs="Times New Roman"/>
                <w:b/>
                <w:i/>
                <w:szCs w:val="24"/>
                <w:lang w:eastAsia="ru-RU"/>
              </w:rPr>
              <w:t>Положение о территориальном планировании.</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Графические материалы (карты)</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 xml:space="preserve">Карта границ населенных пунктов, входящих в состав </w:t>
            </w:r>
            <w:r w:rsidRPr="00F919A0">
              <w:rPr>
                <w:rFonts w:eastAsia="Times New Roman" w:cs="Times New Roman"/>
                <w:bCs/>
                <w:kern w:val="28"/>
                <w:szCs w:val="32"/>
                <w:lang w:eastAsia="ru-RU" w:bidi="ru-RU"/>
              </w:rPr>
              <w:t>муниципального образования</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2.2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 xml:space="preserve">Карта функциональных зон </w:t>
            </w:r>
            <w:r w:rsidRPr="00F919A0">
              <w:rPr>
                <w:rFonts w:eastAsia="Times New Roman" w:cs="Times New Roman"/>
                <w:bCs/>
                <w:kern w:val="28"/>
                <w:szCs w:val="32"/>
                <w:lang w:eastAsia="ru-RU" w:bidi="ru-RU"/>
              </w:rPr>
              <w:t>муниципального образования</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szCs w:val="24"/>
                <w:lang w:eastAsia="ru-RU"/>
              </w:rPr>
            </w:pPr>
            <w:r w:rsidRPr="00F919A0">
              <w:rPr>
                <w:rFonts w:eastAsia="Times New Roman" w:cs="Times New Roman"/>
                <w:b/>
                <w:szCs w:val="24"/>
                <w:lang w:eastAsia="ru-RU"/>
              </w:rPr>
              <w:t>Приложение к генеральному плану</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val="en-US" w:eastAsia="ru-RU"/>
              </w:rPr>
            </w:pPr>
            <w:r w:rsidRPr="00F919A0">
              <w:rPr>
                <w:rFonts w:eastAsia="Times New Roman" w:cs="Times New Roman"/>
                <w:szCs w:val="24"/>
                <w:lang w:val="en-US" w:eastAsia="ru-RU"/>
              </w:rPr>
              <w:t>3</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eastAsia="Times New Roman" w:cs="Times New Roman"/>
                <w:b/>
                <w:i/>
                <w:szCs w:val="24"/>
                <w:lang w:eastAsia="ru-RU"/>
              </w:rPr>
              <w:t>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F919A0">
              <w:rPr>
                <w:rFonts w:eastAsia="Times New Roman" w:cs="Times New Roman"/>
                <w:b/>
                <w:i/>
                <w:szCs w:val="24"/>
                <w:lang w:eastAsia="ru-RU"/>
              </w:rPr>
              <w:br/>
            </w:r>
            <w:r w:rsidRPr="00F919A0">
              <w:rPr>
                <w:rFonts w:eastAsia="Times New Roman" w:cs="Times New Roman"/>
                <w:szCs w:val="24"/>
                <w:lang w:eastAsia="ru-RU"/>
              </w:rPr>
              <w:t>(материалы в электронном виде)</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
                <w:bCs/>
                <w:kern w:val="28"/>
                <w:szCs w:val="32"/>
                <w:lang w:eastAsia="ru-RU"/>
              </w:rPr>
              <w:t>Материалы по обоснованию</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val="en-US" w:eastAsia="ru-RU"/>
              </w:rPr>
            </w:pPr>
            <w:r w:rsidRPr="00F919A0">
              <w:rPr>
                <w:rFonts w:eastAsia="Times New Roman" w:cs="Times New Roman"/>
                <w:bCs/>
                <w:kern w:val="28"/>
                <w:szCs w:val="32"/>
                <w:lang w:val="en-US" w:eastAsia="ru-RU"/>
              </w:rPr>
              <w:t>4</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i/>
                <w:szCs w:val="24"/>
                <w:lang w:eastAsia="ru-RU"/>
              </w:rPr>
            </w:pPr>
            <w:r w:rsidRPr="00F919A0">
              <w:rPr>
                <w:rFonts w:eastAsia="Times New Roman" w:cs="Times New Roman"/>
                <w:b/>
                <w:i/>
                <w:szCs w:val="24"/>
                <w:lang w:eastAsia="ru-RU"/>
              </w:rPr>
              <w:t xml:space="preserve">ТОМ </w:t>
            </w:r>
            <w:r w:rsidRPr="00F919A0">
              <w:rPr>
                <w:rFonts w:eastAsia="Times New Roman" w:cs="Times New Roman"/>
                <w:b/>
                <w:i/>
                <w:szCs w:val="24"/>
                <w:lang w:val="en-US" w:eastAsia="ru-RU"/>
              </w:rPr>
              <w:t>I</w:t>
            </w:r>
            <w:r w:rsidRPr="00F919A0">
              <w:rPr>
                <w:rFonts w:eastAsia="Times New Roman" w:cs="Times New Roman"/>
                <w:b/>
                <w:i/>
                <w:szCs w:val="24"/>
                <w:lang w:eastAsia="ru-RU"/>
              </w:rPr>
              <w:t>.</w:t>
            </w:r>
            <w:r w:rsidRPr="00F919A0">
              <w:rPr>
                <w:rFonts w:eastAsia="Times New Roman" w:cs="Times New Roman"/>
                <w:i/>
                <w:szCs w:val="24"/>
                <w:lang w:eastAsia="ru-RU"/>
              </w:rPr>
              <w:t xml:space="preserve"> </w:t>
            </w:r>
            <w:r w:rsidRPr="00F919A0">
              <w:rPr>
                <w:rFonts w:eastAsia="Times New Roman" w:cs="Times New Roman"/>
                <w:b/>
                <w:i/>
                <w:szCs w:val="24"/>
                <w:lang w:eastAsia="ru-RU"/>
              </w:rPr>
              <w:t>«Планировочная и инженерно-транспортная организация территории. Социально-экономическое обоснование». Книга 1</w:t>
            </w:r>
          </w:p>
        </w:tc>
      </w:tr>
      <w:tr w:rsidR="00F919A0" w:rsidRPr="00F919A0" w:rsidTr="007151A7">
        <w:trPr>
          <w:cantSplit/>
          <w:trHeight w:val="228"/>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Текстовая часть</w:t>
            </w:r>
          </w:p>
        </w:tc>
      </w:tr>
      <w:tr w:rsidR="00F919A0" w:rsidRPr="00F919A0" w:rsidTr="007151A7">
        <w:trPr>
          <w:cantSplit/>
          <w:trHeight w:val="349"/>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Графические материалы (карты)</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размещения муниципального образования в устойчивой системе расселения Московской области</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существующего использования территории в границах муниципального образования</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.2.3</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.2.4</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зон с особыми условиями использования территории в границах муниципального образования</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.2.5</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 xml:space="preserve">Карта границ земель лесного фонда с отображением границ лесничеств и лесопарков </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4</w:t>
            </w:r>
            <w:r w:rsidRPr="00F919A0">
              <w:rPr>
                <w:rFonts w:eastAsia="Times New Roman" w:cs="Times New Roman"/>
                <w:bCs/>
                <w:kern w:val="28"/>
                <w:szCs w:val="32"/>
                <w:lang w:eastAsia="ru-RU"/>
              </w:rPr>
              <w:t>.2.6</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границ земель сельскохозяйственного назначения  с отображением особо ценных сельскохозяйственных угодий и мелиорируемых земель</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val="en-US" w:eastAsia="ru-RU"/>
              </w:rPr>
            </w:pPr>
            <w:r w:rsidRPr="00F919A0">
              <w:rPr>
                <w:rFonts w:eastAsia="Times New Roman" w:cs="Times New Roman"/>
                <w:bCs/>
                <w:kern w:val="28"/>
                <w:szCs w:val="32"/>
                <w:lang w:val="en-US" w:eastAsia="ru-RU"/>
              </w:rPr>
              <w:t>5</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i/>
                <w:szCs w:val="24"/>
                <w:lang w:eastAsia="ru-RU"/>
              </w:rPr>
            </w:pPr>
            <w:r w:rsidRPr="00F919A0">
              <w:rPr>
                <w:rFonts w:eastAsia="Times New Roman" w:cs="Times New Roman"/>
                <w:b/>
                <w:i/>
                <w:szCs w:val="24"/>
                <w:lang w:eastAsia="ru-RU"/>
              </w:rPr>
              <w:t xml:space="preserve">ТОМ </w:t>
            </w:r>
            <w:r w:rsidRPr="00F919A0">
              <w:rPr>
                <w:rFonts w:eastAsia="Times New Roman" w:cs="Times New Roman"/>
                <w:b/>
                <w:i/>
                <w:szCs w:val="24"/>
                <w:lang w:val="en-US" w:eastAsia="ru-RU"/>
              </w:rPr>
              <w:t>I</w:t>
            </w:r>
            <w:r w:rsidRPr="00F919A0">
              <w:rPr>
                <w:rFonts w:eastAsia="Times New Roman" w:cs="Times New Roman"/>
                <w:b/>
                <w:i/>
                <w:szCs w:val="24"/>
                <w:lang w:eastAsia="ru-RU"/>
              </w:rPr>
              <w:t>.</w:t>
            </w:r>
            <w:r w:rsidRPr="00F919A0">
              <w:rPr>
                <w:rFonts w:eastAsia="Times New Roman" w:cs="Times New Roman"/>
                <w:i/>
                <w:szCs w:val="24"/>
                <w:lang w:eastAsia="ru-RU"/>
              </w:rPr>
              <w:t xml:space="preserve"> </w:t>
            </w:r>
            <w:r w:rsidRPr="00F919A0">
              <w:rPr>
                <w:rFonts w:eastAsia="Times New Roman" w:cs="Times New Roman"/>
                <w:b/>
                <w:i/>
                <w:szCs w:val="24"/>
                <w:lang w:eastAsia="ru-RU"/>
              </w:rPr>
              <w:t>«Планировочная и инженерно-транспортная организация территории. Социально-экономическое обоснование». Книга 2</w:t>
            </w:r>
          </w:p>
          <w:p w:rsidR="00F919A0" w:rsidRPr="00F919A0" w:rsidRDefault="00F919A0" w:rsidP="00F919A0">
            <w:pPr>
              <w:ind w:firstLine="0"/>
              <w:rPr>
                <w:rFonts w:eastAsia="Times New Roman" w:cs="Times New Roman"/>
                <w:b/>
                <w:i/>
                <w:szCs w:val="24"/>
                <w:lang w:eastAsia="ru-RU"/>
              </w:rPr>
            </w:pPr>
            <w:r w:rsidRPr="00F919A0">
              <w:rPr>
                <w:rFonts w:eastAsia="Times New Roman" w:cs="Times New Roman"/>
                <w:szCs w:val="24"/>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5</w:t>
            </w:r>
            <w:r w:rsidRPr="00F919A0">
              <w:rPr>
                <w:rFonts w:eastAsia="Times New Roman" w:cs="Times New Roman"/>
                <w:bCs/>
                <w:kern w:val="28"/>
                <w:szCs w:val="32"/>
                <w:lang w:eastAsia="ru-RU"/>
              </w:rPr>
              <w:t>.1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Текстовая часть </w:t>
            </w: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5</w:t>
            </w:r>
            <w:r w:rsidRPr="00F919A0">
              <w:rPr>
                <w:rFonts w:eastAsia="Times New Roman" w:cs="Times New Roman"/>
                <w:bCs/>
                <w:kern w:val="28"/>
                <w:szCs w:val="32"/>
                <w:lang w:eastAsia="ru-RU"/>
              </w:rPr>
              <w:t>.2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Графические материалы (карты) </w:t>
            </w: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5</w:t>
            </w:r>
            <w:r w:rsidRPr="00F919A0">
              <w:rPr>
                <w:rFonts w:eastAsia="Times New Roman" w:cs="Times New Roman"/>
                <w:bCs/>
                <w:kern w:val="28"/>
                <w:szCs w:val="32"/>
                <w:lang w:eastAsia="ru-RU"/>
              </w:rPr>
              <w:t>.2.1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ascii="TimesNewRoman" w:eastAsia="Calibri" w:hAnsi="TimesNewRoman" w:cs="Times New Roman"/>
                <w:color w:val="000000"/>
                <w:szCs w:val="24"/>
                <w:lang w:eastAsia="ru-RU"/>
              </w:rPr>
              <w:t xml:space="preserve">Карта </w:t>
            </w:r>
            <w:r w:rsidRPr="00F919A0">
              <w:rPr>
                <w:rFonts w:eastAsia="Times New Roman" w:cs="Times New Roman"/>
                <w:szCs w:val="24"/>
                <w:lang w:eastAsia="ru-RU"/>
              </w:rPr>
              <w:t>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 (сведения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keepNext/>
              <w:keepLines/>
              <w:ind w:firstLine="0"/>
              <w:jc w:val="center"/>
              <w:rPr>
                <w:rFonts w:eastAsia="Times New Roman" w:cs="Times New Roman"/>
                <w:bCs/>
                <w:kern w:val="28"/>
                <w:szCs w:val="32"/>
                <w:lang w:val="en-US" w:eastAsia="ru-RU"/>
              </w:rPr>
            </w:pPr>
            <w:r w:rsidRPr="00F919A0">
              <w:rPr>
                <w:rFonts w:eastAsia="Times New Roman" w:cs="Times New Roman"/>
                <w:bCs/>
                <w:kern w:val="28"/>
                <w:szCs w:val="32"/>
                <w:lang w:val="en-US" w:eastAsia="ru-RU"/>
              </w:rPr>
              <w:t>6</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keepNext/>
              <w:keepLines/>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ТОМ </w:t>
            </w:r>
            <w:r w:rsidRPr="00F919A0">
              <w:rPr>
                <w:rFonts w:eastAsia="Times New Roman" w:cs="Times New Roman"/>
                <w:b/>
                <w:bCs/>
                <w:i/>
                <w:kern w:val="28"/>
                <w:szCs w:val="32"/>
                <w:lang w:val="en-US" w:eastAsia="ru-RU"/>
              </w:rPr>
              <w:t>II</w:t>
            </w:r>
            <w:r w:rsidRPr="00F919A0">
              <w:rPr>
                <w:rFonts w:eastAsia="Times New Roman" w:cs="Times New Roman"/>
                <w:b/>
                <w:bCs/>
                <w:i/>
                <w:kern w:val="28"/>
                <w:szCs w:val="32"/>
                <w:lang w:eastAsia="ru-RU"/>
              </w:rPr>
              <w:t>.</w:t>
            </w:r>
            <w:r w:rsidRPr="00F919A0">
              <w:rPr>
                <w:rFonts w:eastAsia="Times New Roman" w:cs="Times New Roman"/>
                <w:bCs/>
                <w:i/>
                <w:kern w:val="28"/>
                <w:szCs w:val="32"/>
                <w:lang w:eastAsia="ru-RU"/>
              </w:rPr>
              <w:t xml:space="preserve"> </w:t>
            </w:r>
            <w:r w:rsidRPr="00F919A0">
              <w:rPr>
                <w:rFonts w:eastAsia="Times New Roman" w:cs="Times New Roman"/>
                <w:b/>
                <w:bCs/>
                <w:i/>
                <w:kern w:val="28"/>
                <w:szCs w:val="32"/>
                <w:lang w:eastAsia="ru-RU"/>
              </w:rPr>
              <w:t>«Охрана окружающей среды»</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6</w:t>
            </w:r>
            <w:r w:rsidRPr="00F919A0">
              <w:rPr>
                <w:rFonts w:eastAsia="Times New Roman" w:cs="Times New Roman"/>
                <w:bCs/>
                <w:kern w:val="28"/>
                <w:szCs w:val="32"/>
                <w:lang w:eastAsia="ru-RU"/>
              </w:rPr>
              <w:t>.1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Текстовая часть</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6</w:t>
            </w:r>
            <w:r w:rsidRPr="00F919A0">
              <w:rPr>
                <w:rFonts w:eastAsia="Times New Roman" w:cs="Times New Roman"/>
                <w:bCs/>
                <w:kern w:val="28"/>
                <w:szCs w:val="32"/>
                <w:lang w:eastAsia="ru-RU"/>
              </w:rPr>
              <w:t>.2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Графические материалы (карты)</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6</w:t>
            </w:r>
            <w:r w:rsidRPr="00F919A0">
              <w:rPr>
                <w:rFonts w:eastAsia="Times New Roman" w:cs="Times New Roman"/>
                <w:bCs/>
                <w:kern w:val="28"/>
                <w:szCs w:val="32"/>
                <w:lang w:eastAsia="ru-RU"/>
              </w:rPr>
              <w:t>.2.1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границ зон негативного воздействия существующих и планируемых объектов капитального строительства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6</w:t>
            </w:r>
            <w:r w:rsidRPr="00F919A0">
              <w:rPr>
                <w:rFonts w:eastAsia="Times New Roman" w:cs="Times New Roman"/>
                <w:bCs/>
                <w:kern w:val="28"/>
                <w:szCs w:val="32"/>
                <w:lang w:eastAsia="ru-RU"/>
              </w:rPr>
              <w:t>.2.2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r w:rsidRPr="00F919A0">
              <w:rPr>
                <w:rFonts w:eastAsia="Times New Roman" w:cs="Times New Roman"/>
                <w:sz w:val="22"/>
                <w:szCs w:val="24"/>
                <w:lang w:val="en-US" w:eastAsia="ru-RU"/>
              </w:rPr>
              <w:t>6</w:t>
            </w:r>
            <w:r w:rsidRPr="00F919A0">
              <w:rPr>
                <w:rFonts w:eastAsia="Times New Roman" w:cs="Times New Roman"/>
                <w:sz w:val="22"/>
                <w:szCs w:val="24"/>
                <w:lang w:eastAsia="ru-RU"/>
              </w:rPr>
              <w:t>.2.3</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eastAsia="Times New Roman" w:cs="Times New Roman"/>
                <w:szCs w:val="24"/>
                <w:lang w:eastAsia="ru-RU"/>
              </w:rPr>
              <w:t>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 500-1143</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szCs w:val="24"/>
                <w:lang w:eastAsia="ru-RU"/>
              </w:rPr>
            </w:pPr>
            <w:r w:rsidRPr="00F919A0">
              <w:rPr>
                <w:rFonts w:eastAsia="Times New Roman" w:cs="Times New Roman"/>
                <w:sz w:val="22"/>
                <w:szCs w:val="24"/>
                <w:lang w:val="en-US" w:eastAsia="ru-RU"/>
              </w:rPr>
              <w:t>6</w:t>
            </w:r>
            <w:r w:rsidRPr="00F919A0">
              <w:rPr>
                <w:rFonts w:eastAsia="Times New Roman" w:cs="Times New Roman"/>
                <w:sz w:val="22"/>
                <w:szCs w:val="24"/>
                <w:lang w:eastAsia="ru-RU"/>
              </w:rPr>
              <w:t>.2.4</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eastAsia="Times New Roman" w:cs="Times New Roman"/>
                <w:szCs w:val="24"/>
                <w:lang w:eastAsia="ru-RU"/>
              </w:rPr>
              <w:t>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 500-1143</w:t>
            </w:r>
          </w:p>
          <w:p w:rsidR="00F919A0" w:rsidRPr="00F919A0" w:rsidRDefault="00F919A0" w:rsidP="00F919A0">
            <w:pPr>
              <w:ind w:firstLine="0"/>
              <w:rPr>
                <w:rFonts w:eastAsia="Times New Roman" w:cs="Times New Roman"/>
                <w:szCs w:val="24"/>
                <w:lang w:eastAsia="ru-RU"/>
              </w:rPr>
            </w:pPr>
            <w:r w:rsidRPr="00F919A0">
              <w:rPr>
                <w:rFonts w:eastAsia="Times New Roman" w:cs="Times New Roman"/>
                <w:szCs w:val="24"/>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val="en-US" w:eastAsia="ru-RU"/>
              </w:rPr>
            </w:pPr>
            <w:r w:rsidRPr="00F919A0">
              <w:rPr>
                <w:rFonts w:eastAsia="Times New Roman" w:cs="Times New Roman"/>
                <w:bCs/>
                <w:kern w:val="28"/>
                <w:szCs w:val="32"/>
                <w:lang w:val="en-US" w:eastAsia="ru-RU"/>
              </w:rPr>
              <w:t>7</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ТОМ </w:t>
            </w:r>
            <w:r w:rsidRPr="00F919A0">
              <w:rPr>
                <w:rFonts w:eastAsia="Times New Roman" w:cs="Times New Roman"/>
                <w:b/>
                <w:bCs/>
                <w:i/>
                <w:kern w:val="28"/>
                <w:szCs w:val="32"/>
                <w:lang w:val="en-US" w:eastAsia="ru-RU"/>
              </w:rPr>
              <w:t>III</w:t>
            </w:r>
            <w:r w:rsidRPr="00F919A0">
              <w:rPr>
                <w:rFonts w:eastAsia="Times New Roman" w:cs="Times New Roman"/>
                <w:b/>
                <w:bCs/>
                <w:i/>
                <w:kern w:val="28"/>
                <w:szCs w:val="32"/>
                <w:lang w:eastAsia="ru-RU"/>
              </w:rPr>
              <w:t>.</w:t>
            </w:r>
            <w:r w:rsidRPr="00F919A0">
              <w:rPr>
                <w:rFonts w:eastAsia="Times New Roman" w:cs="Times New Roman"/>
                <w:bCs/>
                <w:i/>
                <w:kern w:val="28"/>
                <w:szCs w:val="32"/>
                <w:lang w:eastAsia="ru-RU"/>
              </w:rPr>
              <w:t xml:space="preserve"> </w:t>
            </w:r>
            <w:r w:rsidRPr="00F919A0">
              <w:rPr>
                <w:rFonts w:eastAsia="Times New Roman" w:cs="Times New Roman"/>
                <w:b/>
                <w:bCs/>
                <w:i/>
                <w:kern w:val="28"/>
                <w:szCs w:val="32"/>
                <w:lang w:eastAsia="ru-RU"/>
              </w:rPr>
              <w:t>«Объекты культурного наследия». Книга 1</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7</w:t>
            </w:r>
            <w:r w:rsidRPr="00F919A0">
              <w:rPr>
                <w:rFonts w:eastAsia="Times New Roman" w:cs="Times New Roman"/>
                <w:bCs/>
                <w:kern w:val="28"/>
                <w:szCs w:val="32"/>
                <w:lang w:eastAsia="ru-RU"/>
              </w:rPr>
              <w:t>.1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Текстовая часть</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7</w:t>
            </w:r>
            <w:r w:rsidRPr="00F919A0">
              <w:rPr>
                <w:rFonts w:eastAsia="Times New Roman" w:cs="Times New Roman"/>
                <w:bCs/>
                <w:kern w:val="28"/>
                <w:szCs w:val="32"/>
                <w:lang w:eastAsia="ru-RU"/>
              </w:rPr>
              <w:t>.2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Графические материалы (карта)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val="en-US" w:eastAsia="ru-RU"/>
              </w:rPr>
              <w:t>7</w:t>
            </w:r>
            <w:r w:rsidRPr="00F919A0">
              <w:rPr>
                <w:rFonts w:eastAsia="Times New Roman" w:cs="Times New Roman"/>
                <w:bCs/>
                <w:kern w:val="28"/>
                <w:szCs w:val="32"/>
                <w:lang w:eastAsia="ru-RU"/>
              </w:rPr>
              <w:t>.2.1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 xml:space="preserve">Карта границ территорий, зон охраны и защитных зон объектов культурного наследия </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8</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
                <w:bCs/>
                <w:kern w:val="28"/>
                <w:szCs w:val="32"/>
                <w:lang w:eastAsia="ru-RU"/>
              </w:rPr>
              <w:t>Том IV.</w:t>
            </w:r>
            <w:r w:rsidRPr="00F919A0">
              <w:rPr>
                <w:rFonts w:eastAsia="Times New Roman" w:cs="Times New Roman"/>
                <w:b/>
                <w:bCs/>
                <w:i/>
                <w:kern w:val="28"/>
                <w:szCs w:val="32"/>
                <w:lang w:eastAsia="ru-RU"/>
              </w:rPr>
              <w:t xml:space="preserve"> «Основные факторы риска возникновения чрезвычайных ситуаций природного и техногенного характера» </w:t>
            </w: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8.1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Текстовая часть </w:t>
            </w: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8.2</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i/>
                <w:kern w:val="28"/>
                <w:szCs w:val="32"/>
                <w:lang w:eastAsia="ru-RU"/>
              </w:rPr>
              <w:t xml:space="preserve">Графические материалы (карта) </w:t>
            </w: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8.2.1</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szCs w:val="24"/>
                <w:lang w:eastAsia="ru-RU"/>
              </w:rPr>
            </w:pPr>
            <w:r w:rsidRPr="00F919A0">
              <w:rPr>
                <w:rFonts w:ascii="TimesNewRoman" w:eastAsia="Calibri" w:hAnsi="TimesNewRoman" w:cs="Times New Roman"/>
                <w:color w:val="000000"/>
                <w:szCs w:val="24"/>
                <w:lang w:eastAsia="ru-RU"/>
              </w:rPr>
              <w:t xml:space="preserve">Карта </w:t>
            </w:r>
            <w:r w:rsidRPr="00F919A0">
              <w:rPr>
                <w:rFonts w:eastAsia="Times New Roman" w:cs="Times New Roman"/>
                <w:szCs w:val="24"/>
                <w:lang w:eastAsia="ru-RU"/>
              </w:rPr>
              <w:t>границ территорий, подверженных риску возникновения чрезвычайных ситуаций природного и техногенного характера и воздействия их последствий</w:t>
            </w:r>
          </w:p>
          <w:p w:rsidR="00F919A0" w:rsidRPr="00F919A0" w:rsidRDefault="00F919A0" w:rsidP="00F919A0">
            <w:pPr>
              <w:ind w:firstLine="0"/>
              <w:rPr>
                <w:rFonts w:eastAsia="Times New Roman" w:cs="Times New Roman"/>
                <w:b/>
                <w:bCs/>
                <w:kern w:val="28"/>
                <w:szCs w:val="32"/>
                <w:lang w:eastAsia="ru-RU"/>
              </w:rPr>
            </w:pPr>
            <w:r w:rsidRPr="00F919A0">
              <w:rPr>
                <w:rFonts w:eastAsia="Times New Roman" w:cs="Times New Roman"/>
                <w:bCs/>
                <w:kern w:val="28"/>
                <w:szCs w:val="32"/>
                <w:lang w:eastAsia="ru-RU"/>
              </w:rPr>
              <w:t>(сведения ограниченного доступа)</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val="en-US" w:eastAsia="ru-RU"/>
              </w:rPr>
            </w:pPr>
            <w:r w:rsidRPr="00F919A0">
              <w:rPr>
                <w:rFonts w:eastAsia="Times New Roman" w:cs="Times New Roman"/>
                <w:bCs/>
                <w:kern w:val="28"/>
                <w:szCs w:val="32"/>
                <w:lang w:eastAsia="ru-RU"/>
              </w:rPr>
              <w:t>9</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i/>
                <w:kern w:val="28"/>
                <w:szCs w:val="32"/>
                <w:lang w:eastAsia="ru-RU"/>
              </w:rPr>
            </w:pPr>
            <w:r w:rsidRPr="00F919A0">
              <w:rPr>
                <w:rFonts w:eastAsia="Times New Roman" w:cs="Times New Roman"/>
                <w:b/>
                <w:bCs/>
                <w:kern w:val="28"/>
                <w:szCs w:val="32"/>
                <w:lang w:eastAsia="ru-RU"/>
              </w:rPr>
              <w:t xml:space="preserve">Приложение к материалам по обоснованию внесения изменений в генеральный план. </w:t>
            </w:r>
            <w:r w:rsidRPr="00F919A0">
              <w:rPr>
                <w:rFonts w:eastAsia="Times New Roman" w:cs="Times New Roman"/>
                <w:b/>
                <w:bCs/>
                <w:i/>
                <w:kern w:val="28"/>
                <w:szCs w:val="32"/>
                <w:lang w:eastAsia="ru-RU"/>
              </w:rPr>
              <w:t xml:space="preserve">Земельные участки, рассмотренные межведомственной рабочей группой по устранению противоречий в сведениях Государственных реестров </w:t>
            </w:r>
          </w:p>
          <w:p w:rsidR="00F919A0" w:rsidRPr="00F919A0" w:rsidRDefault="00F919A0" w:rsidP="00F919A0">
            <w:pPr>
              <w:ind w:firstLine="0"/>
              <w:rPr>
                <w:rFonts w:eastAsia="Times New Roman" w:cs="Times New Roman"/>
                <w:b/>
                <w:bCs/>
                <w:kern w:val="28"/>
                <w:szCs w:val="32"/>
                <w:lang w:eastAsia="ru-RU"/>
              </w:rPr>
            </w:pPr>
            <w:r w:rsidRPr="00F919A0">
              <w:rPr>
                <w:rFonts w:eastAsia="Times New Roman" w:cs="Times New Roman"/>
                <w:b/>
                <w:bCs/>
                <w:i/>
                <w:kern w:val="28"/>
                <w:szCs w:val="32"/>
                <w:lang w:eastAsia="ru-RU"/>
              </w:rPr>
              <w:t>(в соответствии с № 280-ФЗ от 29.07.2017)</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
                <w:bCs/>
                <w:kern w:val="28"/>
                <w:szCs w:val="32"/>
                <w:lang w:eastAsia="ru-RU"/>
              </w:rPr>
            </w:pPr>
            <w:r w:rsidRPr="00F919A0">
              <w:rPr>
                <w:rFonts w:eastAsia="Times New Roman" w:cs="Times New Roman"/>
                <w:b/>
                <w:bCs/>
                <w:kern w:val="28"/>
                <w:szCs w:val="32"/>
                <w:lang w:eastAsia="ru-RU"/>
              </w:rPr>
              <w:t>Материалы на электронном носителе</w:t>
            </w:r>
          </w:p>
        </w:tc>
      </w:tr>
      <w:tr w:rsidR="00F919A0" w:rsidRPr="00F919A0" w:rsidTr="007151A7">
        <w:trPr>
          <w:cantSplit/>
          <w:trHeight w:val="263"/>
        </w:trPr>
        <w:tc>
          <w:tcPr>
            <w:tcW w:w="438"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jc w:val="center"/>
              <w:rPr>
                <w:rFonts w:eastAsia="Times New Roman" w:cs="Times New Roman"/>
                <w:bCs/>
                <w:kern w:val="28"/>
                <w:szCs w:val="32"/>
                <w:lang w:eastAsia="ru-RU"/>
              </w:rPr>
            </w:pPr>
            <w:r w:rsidRPr="00F919A0">
              <w:rPr>
                <w:rFonts w:eastAsia="Times New Roman" w:cs="Times New Roman"/>
                <w:bCs/>
                <w:kern w:val="28"/>
                <w:szCs w:val="32"/>
                <w:lang w:eastAsia="ru-RU"/>
              </w:rPr>
              <w:t>10</w:t>
            </w:r>
          </w:p>
        </w:tc>
        <w:tc>
          <w:tcPr>
            <w:tcW w:w="4562" w:type="pct"/>
            <w:tcBorders>
              <w:top w:val="single" w:sz="4" w:space="0" w:color="auto"/>
              <w:left w:val="single" w:sz="4" w:space="0" w:color="auto"/>
              <w:bottom w:val="single" w:sz="4" w:space="0" w:color="auto"/>
              <w:right w:val="single" w:sz="4" w:space="0" w:color="auto"/>
            </w:tcBorders>
            <w:vAlign w:val="center"/>
          </w:tcPr>
          <w:p w:rsidR="00F919A0" w:rsidRPr="00F919A0" w:rsidRDefault="00F919A0" w:rsidP="00F919A0">
            <w:pPr>
              <w:ind w:firstLine="0"/>
              <w:rPr>
                <w:rFonts w:eastAsia="Times New Roman" w:cs="Times New Roman"/>
                <w:bCs/>
                <w:kern w:val="28"/>
                <w:szCs w:val="32"/>
                <w:lang w:eastAsia="ru-RU"/>
              </w:rPr>
            </w:pPr>
            <w:r w:rsidRPr="00F919A0">
              <w:rPr>
                <w:rFonts w:eastAsia="Times New Roman" w:cs="Times New Roman"/>
                <w:bCs/>
                <w:kern w:val="28"/>
                <w:szCs w:val="32"/>
                <w:lang w:eastAsia="ru-RU"/>
              </w:rPr>
              <w:t xml:space="preserve">Текстовые материалы в формате PDF, Word; </w:t>
            </w:r>
          </w:p>
          <w:p w:rsidR="00F919A0" w:rsidRPr="00F919A0" w:rsidRDefault="00F919A0" w:rsidP="00F919A0">
            <w:pPr>
              <w:ind w:firstLine="0"/>
              <w:rPr>
                <w:rFonts w:eastAsia="Times New Roman" w:cs="Times New Roman"/>
                <w:b/>
                <w:bCs/>
                <w:kern w:val="28"/>
                <w:szCs w:val="32"/>
                <w:lang w:eastAsia="ru-RU"/>
              </w:rPr>
            </w:pPr>
            <w:r w:rsidRPr="00F919A0">
              <w:rPr>
                <w:rFonts w:eastAsia="Times New Roman" w:cs="Times New Roman"/>
                <w:bCs/>
                <w:kern w:val="28"/>
                <w:szCs w:val="32"/>
                <w:lang w:eastAsia="ru-RU"/>
              </w:rPr>
              <w:t>графические материалы в формате PDF, PNG</w:t>
            </w:r>
          </w:p>
        </w:tc>
      </w:tr>
    </w:tbl>
    <w:p w:rsidR="0009715D" w:rsidRPr="00093C58" w:rsidRDefault="00434730" w:rsidP="0003041A">
      <w:pPr>
        <w:pStyle w:val="00"/>
      </w:pPr>
      <w:r w:rsidRPr="00093C58">
        <w:t>ОГЛАВЛЕНИЕ</w:t>
      </w:r>
      <w:bookmarkEnd w:id="2"/>
    </w:p>
    <w:sdt>
      <w:sdtPr>
        <w:rPr>
          <w:b w:val="0"/>
          <w:i/>
          <w:caps w:val="0"/>
        </w:rPr>
        <w:id w:val="-1068798145"/>
        <w:docPartObj>
          <w:docPartGallery w:val="Table of Contents"/>
          <w:docPartUnique/>
        </w:docPartObj>
      </w:sdtPr>
      <w:sdtContent>
        <w:p w:rsidR="00DE5873" w:rsidRDefault="00FC7B73">
          <w:pPr>
            <w:pStyle w:val="13"/>
            <w:tabs>
              <w:tab w:val="left" w:pos="709"/>
              <w:tab w:val="right" w:leader="dot" w:pos="9628"/>
            </w:tabs>
            <w:rPr>
              <w:rFonts w:asciiTheme="minorHAnsi" w:eastAsiaTheme="minorEastAsia" w:hAnsiTheme="minorHAnsi"/>
              <w:b w:val="0"/>
              <w:caps w:val="0"/>
              <w:noProof/>
              <w:sz w:val="22"/>
              <w:lang w:eastAsia="ru-RU"/>
            </w:rPr>
          </w:pPr>
          <w:r w:rsidRPr="00093C58">
            <w:fldChar w:fldCharType="begin"/>
          </w:r>
          <w:r w:rsidR="006C38C9" w:rsidRPr="00093C58">
            <w:instrText xml:space="preserve"> TOC \f \h \z \t "1. Заголовок № 1;1;3. Заголовок № 3;3;4. Заголовок № 4;4;2. Заголовок № 2;2;5. Номер таблицы (без №);5" </w:instrText>
          </w:r>
          <w:r w:rsidRPr="00093C58">
            <w:fldChar w:fldCharType="separate"/>
          </w:r>
          <w:hyperlink w:anchor="_Toc149750816" w:history="1">
            <w:r w:rsidR="00DE5873" w:rsidRPr="00E20264">
              <w:rPr>
                <w:rStyle w:val="af"/>
                <w:noProof/>
              </w:rPr>
              <w:t>1.</w:t>
            </w:r>
            <w:r w:rsidR="00DE5873">
              <w:rPr>
                <w:rFonts w:asciiTheme="minorHAnsi" w:eastAsiaTheme="minorEastAsia" w:hAnsiTheme="minorHAnsi"/>
                <w:b w:val="0"/>
                <w:caps w:val="0"/>
                <w:noProof/>
                <w:sz w:val="22"/>
                <w:lang w:eastAsia="ru-RU"/>
              </w:rPr>
              <w:tab/>
            </w:r>
            <w:r w:rsidR="00DE5873" w:rsidRPr="00E20264">
              <w:rPr>
                <w:rStyle w:val="af"/>
                <w:noProof/>
              </w:rPr>
              <w:t>ОБЩИЕ СВЕДЕНИЯ</w:t>
            </w:r>
            <w:r w:rsidR="00DE5873">
              <w:rPr>
                <w:noProof/>
                <w:webHidden/>
              </w:rPr>
              <w:tab/>
            </w:r>
            <w:r w:rsidR="00DE5873">
              <w:rPr>
                <w:noProof/>
                <w:webHidden/>
              </w:rPr>
              <w:fldChar w:fldCharType="begin"/>
            </w:r>
            <w:r w:rsidR="00DE5873">
              <w:rPr>
                <w:noProof/>
                <w:webHidden/>
              </w:rPr>
              <w:instrText xml:space="preserve"> PAGEREF _Toc149750816 \h </w:instrText>
            </w:r>
            <w:r w:rsidR="00DE5873">
              <w:rPr>
                <w:noProof/>
                <w:webHidden/>
              </w:rPr>
            </w:r>
            <w:r w:rsidR="00DE5873">
              <w:rPr>
                <w:noProof/>
                <w:webHidden/>
              </w:rPr>
              <w:fldChar w:fldCharType="separate"/>
            </w:r>
            <w:r w:rsidR="000D6FE7">
              <w:rPr>
                <w:noProof/>
                <w:webHidden/>
              </w:rPr>
              <w:t>6</w:t>
            </w:r>
            <w:r w:rsidR="00DE5873">
              <w:rPr>
                <w:noProof/>
                <w:webHidden/>
              </w:rPr>
              <w:fldChar w:fldCharType="end"/>
            </w:r>
          </w:hyperlink>
        </w:p>
        <w:p w:rsidR="00DE5873" w:rsidRDefault="00FB50D9">
          <w:pPr>
            <w:pStyle w:val="13"/>
            <w:tabs>
              <w:tab w:val="left" w:pos="709"/>
              <w:tab w:val="right" w:leader="dot" w:pos="9628"/>
            </w:tabs>
            <w:rPr>
              <w:rFonts w:asciiTheme="minorHAnsi" w:eastAsiaTheme="minorEastAsia" w:hAnsiTheme="minorHAnsi"/>
              <w:b w:val="0"/>
              <w:caps w:val="0"/>
              <w:noProof/>
              <w:sz w:val="22"/>
              <w:lang w:eastAsia="ru-RU"/>
            </w:rPr>
          </w:pPr>
          <w:hyperlink w:anchor="_Toc149750817" w:history="1">
            <w:r w:rsidR="00DE5873" w:rsidRPr="00E20264">
              <w:rPr>
                <w:rStyle w:val="af"/>
                <w:noProof/>
              </w:rPr>
              <w:t>2.</w:t>
            </w:r>
            <w:r w:rsidR="00DE5873">
              <w:rPr>
                <w:rFonts w:asciiTheme="minorHAnsi" w:eastAsiaTheme="minorEastAsia" w:hAnsiTheme="minorHAnsi"/>
                <w:b w:val="0"/>
                <w:caps w:val="0"/>
                <w:noProof/>
                <w:sz w:val="22"/>
                <w:lang w:eastAsia="ru-RU"/>
              </w:rPr>
              <w:tab/>
            </w:r>
            <w:r w:rsidR="00DE5873" w:rsidRPr="00E20264">
              <w:rPr>
                <w:rStyle w:val="af"/>
                <w:noProof/>
              </w:rPr>
              <w:t>ПАРАМЕТРЫ ФУНКЦИОНАЛЬНЫХ ЗОН</w:t>
            </w:r>
            <w:r w:rsidR="00DE5873">
              <w:rPr>
                <w:noProof/>
                <w:webHidden/>
              </w:rPr>
              <w:tab/>
            </w:r>
            <w:r w:rsidR="00DE5873">
              <w:rPr>
                <w:noProof/>
                <w:webHidden/>
              </w:rPr>
              <w:fldChar w:fldCharType="begin"/>
            </w:r>
            <w:r w:rsidR="00DE5873">
              <w:rPr>
                <w:noProof/>
                <w:webHidden/>
              </w:rPr>
              <w:instrText xml:space="preserve"> PAGEREF _Toc149750817 \h </w:instrText>
            </w:r>
            <w:r w:rsidR="00DE5873">
              <w:rPr>
                <w:noProof/>
                <w:webHidden/>
              </w:rPr>
            </w:r>
            <w:r w:rsidR="00DE5873">
              <w:rPr>
                <w:noProof/>
                <w:webHidden/>
              </w:rPr>
              <w:fldChar w:fldCharType="separate"/>
            </w:r>
            <w:r w:rsidR="000D6FE7">
              <w:rPr>
                <w:noProof/>
                <w:webHidden/>
              </w:rPr>
              <w:t>7</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18" w:history="1">
            <w:r w:rsidR="00DE5873" w:rsidRPr="00E20264">
              <w:rPr>
                <w:rStyle w:val="af"/>
                <w:noProof/>
              </w:rPr>
              <w:t>2.1.</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зон жилого назначения</w:t>
            </w:r>
            <w:r w:rsidR="00DE5873">
              <w:rPr>
                <w:noProof/>
                <w:webHidden/>
              </w:rPr>
              <w:tab/>
            </w:r>
            <w:r w:rsidR="00DE5873">
              <w:rPr>
                <w:noProof/>
                <w:webHidden/>
              </w:rPr>
              <w:fldChar w:fldCharType="begin"/>
            </w:r>
            <w:r w:rsidR="00DE5873">
              <w:rPr>
                <w:noProof/>
                <w:webHidden/>
              </w:rPr>
              <w:instrText xml:space="preserve"> PAGEREF _Toc149750818 \h </w:instrText>
            </w:r>
            <w:r w:rsidR="00DE5873">
              <w:rPr>
                <w:noProof/>
                <w:webHidden/>
              </w:rPr>
            </w:r>
            <w:r w:rsidR="00DE5873">
              <w:rPr>
                <w:noProof/>
                <w:webHidden/>
              </w:rPr>
              <w:fldChar w:fldCharType="separate"/>
            </w:r>
            <w:r w:rsidR="000D6FE7">
              <w:rPr>
                <w:noProof/>
                <w:webHidden/>
              </w:rPr>
              <w:t>12</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19" w:history="1">
            <w:r w:rsidR="00DE5873" w:rsidRPr="00E20264">
              <w:rPr>
                <w:rStyle w:val="af"/>
                <w:noProof/>
              </w:rPr>
              <w:t>Таблица 2.1.1</w:t>
            </w:r>
            <w:r w:rsidR="00DE5873">
              <w:rPr>
                <w:noProof/>
                <w:webHidden/>
              </w:rPr>
              <w:tab/>
            </w:r>
            <w:r w:rsidR="00DE5873">
              <w:rPr>
                <w:noProof/>
                <w:webHidden/>
              </w:rPr>
              <w:fldChar w:fldCharType="begin"/>
            </w:r>
            <w:r w:rsidR="00DE5873">
              <w:rPr>
                <w:noProof/>
                <w:webHidden/>
              </w:rPr>
              <w:instrText xml:space="preserve"> PAGEREF _Toc149750819 \h </w:instrText>
            </w:r>
            <w:r w:rsidR="00DE5873">
              <w:rPr>
                <w:noProof/>
                <w:webHidden/>
              </w:rPr>
            </w:r>
            <w:r w:rsidR="00DE5873">
              <w:rPr>
                <w:noProof/>
                <w:webHidden/>
              </w:rPr>
              <w:fldChar w:fldCharType="separate"/>
            </w:r>
            <w:r w:rsidR="000D6FE7">
              <w:rPr>
                <w:noProof/>
                <w:webHidden/>
              </w:rPr>
              <w:t>12</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0" w:history="1">
            <w:r w:rsidR="00DE5873" w:rsidRPr="00E20264">
              <w:rPr>
                <w:rStyle w:val="af"/>
                <w:noProof/>
              </w:rPr>
              <w:t>Зона застройки многоквартирными жилыми домами (Ж1)</w:t>
            </w:r>
            <w:r w:rsidR="00DE5873">
              <w:rPr>
                <w:noProof/>
                <w:webHidden/>
              </w:rPr>
              <w:tab/>
            </w:r>
            <w:r w:rsidR="00DE5873">
              <w:rPr>
                <w:noProof/>
                <w:webHidden/>
              </w:rPr>
              <w:fldChar w:fldCharType="begin"/>
            </w:r>
            <w:r w:rsidR="00DE5873">
              <w:rPr>
                <w:noProof/>
                <w:webHidden/>
              </w:rPr>
              <w:instrText xml:space="preserve"> PAGEREF _Toc149750820 \h </w:instrText>
            </w:r>
            <w:r w:rsidR="00DE5873">
              <w:rPr>
                <w:noProof/>
                <w:webHidden/>
              </w:rPr>
            </w:r>
            <w:r w:rsidR="00DE5873">
              <w:rPr>
                <w:noProof/>
                <w:webHidden/>
              </w:rPr>
              <w:fldChar w:fldCharType="separate"/>
            </w:r>
            <w:r w:rsidR="000D6FE7">
              <w:rPr>
                <w:noProof/>
                <w:webHidden/>
              </w:rPr>
              <w:t>12</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1" w:history="1">
            <w:r w:rsidR="00DE5873" w:rsidRPr="00E20264">
              <w:rPr>
                <w:rStyle w:val="af"/>
                <w:noProof/>
              </w:rPr>
              <w:t>Зона застройки индивидуальными жилыми домами (Ж2)</w:t>
            </w:r>
            <w:r w:rsidR="00DE5873">
              <w:rPr>
                <w:noProof/>
                <w:webHidden/>
              </w:rPr>
              <w:tab/>
            </w:r>
            <w:r w:rsidR="00DE5873">
              <w:rPr>
                <w:noProof/>
                <w:webHidden/>
              </w:rPr>
              <w:fldChar w:fldCharType="begin"/>
            </w:r>
            <w:r w:rsidR="00DE5873">
              <w:rPr>
                <w:noProof/>
                <w:webHidden/>
              </w:rPr>
              <w:instrText xml:space="preserve"> PAGEREF _Toc149750821 \h </w:instrText>
            </w:r>
            <w:r w:rsidR="00DE5873">
              <w:rPr>
                <w:noProof/>
                <w:webHidden/>
              </w:rPr>
            </w:r>
            <w:r w:rsidR="00DE5873">
              <w:rPr>
                <w:noProof/>
                <w:webHidden/>
              </w:rPr>
              <w:fldChar w:fldCharType="separate"/>
            </w:r>
            <w:r w:rsidR="000D6FE7">
              <w:rPr>
                <w:noProof/>
                <w:webHidden/>
              </w:rPr>
              <w:t>12</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2" w:history="1">
            <w:r w:rsidR="00DE5873" w:rsidRPr="00E20264">
              <w:rPr>
                <w:rStyle w:val="af"/>
                <w:noProof/>
              </w:rPr>
              <w:t>Зона смешанной жилой застройки (Ж3)</w:t>
            </w:r>
            <w:r w:rsidR="00DE5873">
              <w:rPr>
                <w:noProof/>
                <w:webHidden/>
              </w:rPr>
              <w:tab/>
            </w:r>
            <w:r w:rsidR="00DE5873">
              <w:rPr>
                <w:noProof/>
                <w:webHidden/>
              </w:rPr>
              <w:fldChar w:fldCharType="begin"/>
            </w:r>
            <w:r w:rsidR="00DE5873">
              <w:rPr>
                <w:noProof/>
                <w:webHidden/>
              </w:rPr>
              <w:instrText xml:space="preserve"> PAGEREF _Toc149750822 \h </w:instrText>
            </w:r>
            <w:r w:rsidR="00DE5873">
              <w:rPr>
                <w:noProof/>
                <w:webHidden/>
              </w:rPr>
            </w:r>
            <w:r w:rsidR="00DE5873">
              <w:rPr>
                <w:noProof/>
                <w:webHidden/>
              </w:rPr>
              <w:fldChar w:fldCharType="separate"/>
            </w:r>
            <w:r w:rsidR="000D6FE7">
              <w:rPr>
                <w:noProof/>
                <w:webHidden/>
              </w:rPr>
              <w:t>13</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3" w:history="1">
            <w:r w:rsidR="00DE5873" w:rsidRPr="00E20264">
              <w:rPr>
                <w:rStyle w:val="af"/>
                <w:noProof/>
              </w:rPr>
              <w:t>Зоны жилого назначения (Ж1, Ж2, Ж3)</w:t>
            </w:r>
            <w:r w:rsidR="00DE5873">
              <w:rPr>
                <w:noProof/>
                <w:webHidden/>
              </w:rPr>
              <w:tab/>
            </w:r>
            <w:r w:rsidR="00DE5873">
              <w:rPr>
                <w:noProof/>
                <w:webHidden/>
              </w:rPr>
              <w:fldChar w:fldCharType="begin"/>
            </w:r>
            <w:r w:rsidR="00DE5873">
              <w:rPr>
                <w:noProof/>
                <w:webHidden/>
              </w:rPr>
              <w:instrText xml:space="preserve"> PAGEREF _Toc149750823 \h </w:instrText>
            </w:r>
            <w:r w:rsidR="00DE5873">
              <w:rPr>
                <w:noProof/>
                <w:webHidden/>
              </w:rPr>
            </w:r>
            <w:r w:rsidR="00DE5873">
              <w:rPr>
                <w:noProof/>
                <w:webHidden/>
              </w:rPr>
              <w:fldChar w:fldCharType="separate"/>
            </w:r>
            <w:r w:rsidR="000D6FE7">
              <w:rPr>
                <w:noProof/>
                <w:webHidden/>
              </w:rPr>
              <w:t>13</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24" w:history="1">
            <w:r w:rsidR="00DE5873" w:rsidRPr="00E20264">
              <w:rPr>
                <w:rStyle w:val="af"/>
                <w:noProof/>
              </w:rPr>
              <w:t>2.2.</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зон общественно-делового и многофункционального назначения</w:t>
            </w:r>
            <w:r w:rsidR="00DE5873">
              <w:rPr>
                <w:noProof/>
                <w:webHidden/>
              </w:rPr>
              <w:tab/>
            </w:r>
            <w:r w:rsidR="00DE5873">
              <w:rPr>
                <w:noProof/>
                <w:webHidden/>
              </w:rPr>
              <w:fldChar w:fldCharType="begin"/>
            </w:r>
            <w:r w:rsidR="00DE5873">
              <w:rPr>
                <w:noProof/>
                <w:webHidden/>
              </w:rPr>
              <w:instrText xml:space="preserve"> PAGEREF _Toc149750824 \h </w:instrText>
            </w:r>
            <w:r w:rsidR="00DE5873">
              <w:rPr>
                <w:noProof/>
                <w:webHidden/>
              </w:rPr>
            </w:r>
            <w:r w:rsidR="00DE5873">
              <w:rPr>
                <w:noProof/>
                <w:webHidden/>
              </w:rPr>
              <w:fldChar w:fldCharType="separate"/>
            </w:r>
            <w:r w:rsidR="000D6FE7">
              <w:rPr>
                <w:noProof/>
                <w:webHidden/>
              </w:rPr>
              <w:t>14</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25" w:history="1">
            <w:r w:rsidR="00DE5873" w:rsidRPr="00E20264">
              <w:rPr>
                <w:rStyle w:val="af"/>
                <w:noProof/>
              </w:rPr>
              <w:t>Таблица 2.2.1</w:t>
            </w:r>
            <w:r w:rsidR="00DE5873">
              <w:rPr>
                <w:noProof/>
                <w:webHidden/>
              </w:rPr>
              <w:tab/>
            </w:r>
            <w:r w:rsidR="00DE5873">
              <w:rPr>
                <w:noProof/>
                <w:webHidden/>
              </w:rPr>
              <w:fldChar w:fldCharType="begin"/>
            </w:r>
            <w:r w:rsidR="00DE5873">
              <w:rPr>
                <w:noProof/>
                <w:webHidden/>
              </w:rPr>
              <w:instrText xml:space="preserve"> PAGEREF _Toc149750825 \h </w:instrText>
            </w:r>
            <w:r w:rsidR="00DE5873">
              <w:rPr>
                <w:noProof/>
                <w:webHidden/>
              </w:rPr>
            </w:r>
            <w:r w:rsidR="00DE5873">
              <w:rPr>
                <w:noProof/>
                <w:webHidden/>
              </w:rPr>
              <w:fldChar w:fldCharType="separate"/>
            </w:r>
            <w:r w:rsidR="000D6FE7">
              <w:rPr>
                <w:noProof/>
                <w:webHidden/>
              </w:rPr>
              <w:t>14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6" w:history="1">
            <w:r w:rsidR="00DE5873" w:rsidRPr="00E20264">
              <w:rPr>
                <w:rStyle w:val="af"/>
                <w:noProof/>
              </w:rPr>
              <w:t>Многофункциональная общественно-деловая зона (О1)</w:t>
            </w:r>
            <w:r w:rsidR="00DE5873">
              <w:rPr>
                <w:noProof/>
                <w:webHidden/>
              </w:rPr>
              <w:tab/>
            </w:r>
            <w:r w:rsidR="00DE5873">
              <w:rPr>
                <w:noProof/>
                <w:webHidden/>
              </w:rPr>
              <w:fldChar w:fldCharType="begin"/>
            </w:r>
            <w:r w:rsidR="00DE5873">
              <w:rPr>
                <w:noProof/>
                <w:webHidden/>
              </w:rPr>
              <w:instrText xml:space="preserve"> PAGEREF _Toc149750826 \h </w:instrText>
            </w:r>
            <w:r w:rsidR="00DE5873">
              <w:rPr>
                <w:noProof/>
                <w:webHidden/>
              </w:rPr>
            </w:r>
            <w:r w:rsidR="00DE5873">
              <w:rPr>
                <w:noProof/>
                <w:webHidden/>
              </w:rPr>
              <w:fldChar w:fldCharType="separate"/>
            </w:r>
            <w:r w:rsidR="000D6FE7">
              <w:rPr>
                <w:noProof/>
                <w:webHidden/>
              </w:rPr>
              <w:t>14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7" w:history="1">
            <w:r w:rsidR="00DE5873" w:rsidRPr="00E20264">
              <w:rPr>
                <w:rStyle w:val="af"/>
                <w:noProof/>
              </w:rPr>
              <w:t>Зона специализированной общественной застройки (О2)</w:t>
            </w:r>
            <w:r w:rsidR="00DE5873">
              <w:rPr>
                <w:noProof/>
                <w:webHidden/>
              </w:rPr>
              <w:tab/>
            </w:r>
            <w:r w:rsidR="00DE5873">
              <w:rPr>
                <w:noProof/>
                <w:webHidden/>
              </w:rPr>
              <w:fldChar w:fldCharType="begin"/>
            </w:r>
            <w:r w:rsidR="00DE5873">
              <w:rPr>
                <w:noProof/>
                <w:webHidden/>
              </w:rPr>
              <w:instrText xml:space="preserve"> PAGEREF _Toc149750827 \h </w:instrText>
            </w:r>
            <w:r w:rsidR="00DE5873">
              <w:rPr>
                <w:noProof/>
                <w:webHidden/>
              </w:rPr>
            </w:r>
            <w:r w:rsidR="00DE5873">
              <w:rPr>
                <w:noProof/>
                <w:webHidden/>
              </w:rPr>
              <w:fldChar w:fldCharType="separate"/>
            </w:r>
            <w:r w:rsidR="000D6FE7">
              <w:rPr>
                <w:noProof/>
                <w:webHidden/>
              </w:rPr>
              <w:t>14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28" w:history="1">
            <w:r w:rsidR="00DE5873" w:rsidRPr="00E20264">
              <w:rPr>
                <w:rStyle w:val="af"/>
                <w:noProof/>
              </w:rPr>
              <w:t>Зоны общественно-делового и многофункционального назначения (О1, О2)</w:t>
            </w:r>
            <w:r w:rsidR="00DE5873">
              <w:rPr>
                <w:noProof/>
                <w:webHidden/>
              </w:rPr>
              <w:tab/>
            </w:r>
            <w:r w:rsidR="00DE5873">
              <w:rPr>
                <w:noProof/>
                <w:webHidden/>
              </w:rPr>
              <w:fldChar w:fldCharType="begin"/>
            </w:r>
            <w:r w:rsidR="00DE5873">
              <w:rPr>
                <w:noProof/>
                <w:webHidden/>
              </w:rPr>
              <w:instrText xml:space="preserve"> PAGEREF _Toc149750828 \h </w:instrText>
            </w:r>
            <w:r w:rsidR="00DE5873">
              <w:rPr>
                <w:noProof/>
                <w:webHidden/>
              </w:rPr>
            </w:r>
            <w:r w:rsidR="00DE5873">
              <w:rPr>
                <w:noProof/>
                <w:webHidden/>
              </w:rPr>
              <w:fldChar w:fldCharType="separate"/>
            </w:r>
            <w:r w:rsidR="000D6FE7">
              <w:rPr>
                <w:noProof/>
                <w:webHidden/>
              </w:rPr>
              <w:t>14</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29" w:history="1">
            <w:r w:rsidR="00DE5873" w:rsidRPr="00E20264">
              <w:rPr>
                <w:rStyle w:val="af"/>
                <w:noProof/>
              </w:rPr>
              <w:t>2.3.</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производственных и коммунальных зон, зон транспортной и инженерной инфраструктур</w:t>
            </w:r>
            <w:r w:rsidR="00DE5873">
              <w:rPr>
                <w:noProof/>
                <w:webHidden/>
              </w:rPr>
              <w:tab/>
            </w:r>
            <w:r w:rsidR="00DE5873">
              <w:rPr>
                <w:noProof/>
                <w:webHidden/>
              </w:rPr>
              <w:fldChar w:fldCharType="begin"/>
            </w:r>
            <w:r w:rsidR="00DE5873">
              <w:rPr>
                <w:noProof/>
                <w:webHidden/>
              </w:rPr>
              <w:instrText xml:space="preserve"> PAGEREF _Toc149750829 \h </w:instrText>
            </w:r>
            <w:r w:rsidR="00DE5873">
              <w:rPr>
                <w:noProof/>
                <w:webHidden/>
              </w:rPr>
            </w:r>
            <w:r w:rsidR="00DE5873">
              <w:rPr>
                <w:noProof/>
                <w:webHidden/>
              </w:rPr>
              <w:fldChar w:fldCharType="separate"/>
            </w:r>
            <w:r w:rsidR="000D6FE7">
              <w:rPr>
                <w:noProof/>
                <w:webHidden/>
              </w:rPr>
              <w:t>15</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30" w:history="1">
            <w:r w:rsidR="00DE5873" w:rsidRPr="00E20264">
              <w:rPr>
                <w:rStyle w:val="af"/>
                <w:noProof/>
              </w:rPr>
              <w:t>Таблица 2.3.1</w:t>
            </w:r>
            <w:r w:rsidR="00DE5873">
              <w:rPr>
                <w:noProof/>
                <w:webHidden/>
              </w:rPr>
              <w:tab/>
            </w:r>
            <w:r w:rsidR="00DE5873">
              <w:rPr>
                <w:noProof/>
                <w:webHidden/>
              </w:rPr>
              <w:fldChar w:fldCharType="begin"/>
            </w:r>
            <w:r w:rsidR="00DE5873">
              <w:rPr>
                <w:noProof/>
                <w:webHidden/>
              </w:rPr>
              <w:instrText xml:space="preserve"> PAGEREF _Toc149750830 \h </w:instrText>
            </w:r>
            <w:r w:rsidR="00DE5873">
              <w:rPr>
                <w:noProof/>
                <w:webHidden/>
              </w:rPr>
            </w:r>
            <w:r w:rsidR="00DE5873">
              <w:rPr>
                <w:noProof/>
                <w:webHidden/>
              </w:rPr>
              <w:fldChar w:fldCharType="separate"/>
            </w:r>
            <w:r w:rsidR="000D6FE7">
              <w:rPr>
                <w:noProof/>
                <w:webHidden/>
              </w:rPr>
              <w:t>15</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1" w:history="1">
            <w:r w:rsidR="00DE5873" w:rsidRPr="00E20264">
              <w:rPr>
                <w:rStyle w:val="af"/>
                <w:noProof/>
              </w:rPr>
              <w:t>Производственная зона (П)</w:t>
            </w:r>
            <w:r w:rsidR="00DE5873">
              <w:rPr>
                <w:noProof/>
                <w:webHidden/>
              </w:rPr>
              <w:tab/>
            </w:r>
            <w:r w:rsidR="00DE5873">
              <w:rPr>
                <w:noProof/>
                <w:webHidden/>
              </w:rPr>
              <w:fldChar w:fldCharType="begin"/>
            </w:r>
            <w:r w:rsidR="00DE5873">
              <w:rPr>
                <w:noProof/>
                <w:webHidden/>
              </w:rPr>
              <w:instrText xml:space="preserve"> PAGEREF _Toc149750831 \h </w:instrText>
            </w:r>
            <w:r w:rsidR="00DE5873">
              <w:rPr>
                <w:noProof/>
                <w:webHidden/>
              </w:rPr>
            </w:r>
            <w:r w:rsidR="00DE5873">
              <w:rPr>
                <w:noProof/>
                <w:webHidden/>
              </w:rPr>
              <w:fldChar w:fldCharType="separate"/>
            </w:r>
            <w:r w:rsidR="000D6FE7">
              <w:rPr>
                <w:noProof/>
                <w:webHidden/>
              </w:rPr>
              <w:t>15</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2" w:history="1">
            <w:r w:rsidR="00DE5873" w:rsidRPr="00E20264">
              <w:rPr>
                <w:rStyle w:val="af"/>
                <w:noProof/>
              </w:rPr>
              <w:t>Коммунально-складская зона (К)</w:t>
            </w:r>
            <w:r w:rsidR="00DE5873">
              <w:rPr>
                <w:noProof/>
                <w:webHidden/>
              </w:rPr>
              <w:tab/>
            </w:r>
            <w:r w:rsidR="00DE5873">
              <w:rPr>
                <w:noProof/>
                <w:webHidden/>
              </w:rPr>
              <w:fldChar w:fldCharType="begin"/>
            </w:r>
            <w:r w:rsidR="00DE5873">
              <w:rPr>
                <w:noProof/>
                <w:webHidden/>
              </w:rPr>
              <w:instrText xml:space="preserve"> PAGEREF _Toc149750832 \h </w:instrText>
            </w:r>
            <w:r w:rsidR="00DE5873">
              <w:rPr>
                <w:noProof/>
                <w:webHidden/>
              </w:rPr>
            </w:r>
            <w:r w:rsidR="00DE5873">
              <w:rPr>
                <w:noProof/>
                <w:webHidden/>
              </w:rPr>
              <w:fldChar w:fldCharType="separate"/>
            </w:r>
            <w:r w:rsidR="000D6FE7">
              <w:rPr>
                <w:noProof/>
                <w:webHidden/>
              </w:rPr>
              <w:t>15</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3" w:history="1">
            <w:r w:rsidR="00DE5873" w:rsidRPr="00E20264">
              <w:rPr>
                <w:rStyle w:val="af"/>
                <w:noProof/>
              </w:rPr>
              <w:t>Зона транспортной инфраструктуры (Т)</w:t>
            </w:r>
            <w:r w:rsidR="00DE5873">
              <w:rPr>
                <w:noProof/>
                <w:webHidden/>
              </w:rPr>
              <w:tab/>
            </w:r>
            <w:r w:rsidR="00DE5873">
              <w:rPr>
                <w:noProof/>
                <w:webHidden/>
              </w:rPr>
              <w:fldChar w:fldCharType="begin"/>
            </w:r>
            <w:r w:rsidR="00DE5873">
              <w:rPr>
                <w:noProof/>
                <w:webHidden/>
              </w:rPr>
              <w:instrText xml:space="preserve"> PAGEREF _Toc149750833 \h </w:instrText>
            </w:r>
            <w:r w:rsidR="00DE5873">
              <w:rPr>
                <w:noProof/>
                <w:webHidden/>
              </w:rPr>
            </w:r>
            <w:r w:rsidR="00DE5873">
              <w:rPr>
                <w:noProof/>
                <w:webHidden/>
              </w:rPr>
              <w:fldChar w:fldCharType="separate"/>
            </w:r>
            <w:r w:rsidR="000D6FE7">
              <w:rPr>
                <w:noProof/>
                <w:webHidden/>
              </w:rPr>
              <w:t>16</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4" w:history="1">
            <w:r w:rsidR="00DE5873" w:rsidRPr="00E20264">
              <w:rPr>
                <w:rStyle w:val="af"/>
                <w:noProof/>
              </w:rPr>
              <w:t>Производственные и коммунальные зоны, зоны транспортной и инженерной инфраструктур (П, К, Т)</w:t>
            </w:r>
            <w:r w:rsidR="00DE5873">
              <w:rPr>
                <w:noProof/>
                <w:webHidden/>
              </w:rPr>
              <w:tab/>
            </w:r>
            <w:r w:rsidR="00DE5873">
              <w:rPr>
                <w:noProof/>
                <w:webHidden/>
              </w:rPr>
              <w:fldChar w:fldCharType="begin"/>
            </w:r>
            <w:r w:rsidR="00DE5873">
              <w:rPr>
                <w:noProof/>
                <w:webHidden/>
              </w:rPr>
              <w:instrText xml:space="preserve"> PAGEREF _Toc149750834 \h </w:instrText>
            </w:r>
            <w:r w:rsidR="00DE5873">
              <w:rPr>
                <w:noProof/>
                <w:webHidden/>
              </w:rPr>
            </w:r>
            <w:r w:rsidR="00DE5873">
              <w:rPr>
                <w:noProof/>
                <w:webHidden/>
              </w:rPr>
              <w:fldChar w:fldCharType="separate"/>
            </w:r>
            <w:r w:rsidR="000D6FE7">
              <w:rPr>
                <w:noProof/>
                <w:webHidden/>
              </w:rPr>
              <w:t>16</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35" w:history="1">
            <w:r w:rsidR="00DE5873" w:rsidRPr="00E20264">
              <w:rPr>
                <w:rStyle w:val="af"/>
                <w:noProof/>
              </w:rPr>
              <w:t>2.4.</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зон рекреационного назначения</w:t>
            </w:r>
            <w:r w:rsidR="00DE5873">
              <w:rPr>
                <w:noProof/>
                <w:webHidden/>
              </w:rPr>
              <w:tab/>
            </w:r>
            <w:r w:rsidR="00DE5873">
              <w:rPr>
                <w:noProof/>
                <w:webHidden/>
              </w:rPr>
              <w:fldChar w:fldCharType="begin"/>
            </w:r>
            <w:r w:rsidR="00DE5873">
              <w:rPr>
                <w:noProof/>
                <w:webHidden/>
              </w:rPr>
              <w:instrText xml:space="preserve"> PAGEREF _Toc149750835 \h </w:instrText>
            </w:r>
            <w:r w:rsidR="00DE5873">
              <w:rPr>
                <w:noProof/>
                <w:webHidden/>
              </w:rPr>
            </w:r>
            <w:r w:rsidR="00DE5873">
              <w:rPr>
                <w:noProof/>
                <w:webHidden/>
              </w:rPr>
              <w:fldChar w:fldCharType="separate"/>
            </w:r>
            <w:r w:rsidR="000D6FE7">
              <w:rPr>
                <w:noProof/>
                <w:webHidden/>
              </w:rPr>
              <w:t>17</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36" w:history="1">
            <w:r w:rsidR="00DE5873" w:rsidRPr="00E20264">
              <w:rPr>
                <w:rStyle w:val="af"/>
                <w:noProof/>
              </w:rPr>
              <w:t>Таблица 2.4.1</w:t>
            </w:r>
            <w:r w:rsidR="00DE5873">
              <w:rPr>
                <w:noProof/>
                <w:webHidden/>
              </w:rPr>
              <w:tab/>
            </w:r>
            <w:r w:rsidR="00DE5873">
              <w:rPr>
                <w:noProof/>
                <w:webHidden/>
              </w:rPr>
              <w:fldChar w:fldCharType="begin"/>
            </w:r>
            <w:r w:rsidR="00DE5873">
              <w:rPr>
                <w:noProof/>
                <w:webHidden/>
              </w:rPr>
              <w:instrText xml:space="preserve"> PAGEREF _Toc149750836 \h </w:instrText>
            </w:r>
            <w:r w:rsidR="00DE5873">
              <w:rPr>
                <w:noProof/>
                <w:webHidden/>
              </w:rPr>
            </w:r>
            <w:r w:rsidR="00DE5873">
              <w:rPr>
                <w:noProof/>
                <w:webHidden/>
              </w:rPr>
              <w:fldChar w:fldCharType="separate"/>
            </w:r>
            <w:r w:rsidR="000D6FE7">
              <w:rPr>
                <w:noProof/>
                <w:webHidden/>
              </w:rPr>
              <w:t>17</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7" w:history="1">
            <w:r w:rsidR="00DE5873" w:rsidRPr="00E20264">
              <w:rPr>
                <w:rStyle w:val="af"/>
                <w:noProof/>
                <w:lang w:eastAsia="ru-RU"/>
              </w:rPr>
              <w:t>Зона озелененных территорий (лесопарки, парки, сады, скверы, бульвары, городские леса и другие) (Р1)</w:t>
            </w:r>
            <w:r w:rsidR="00DE5873">
              <w:rPr>
                <w:noProof/>
                <w:webHidden/>
              </w:rPr>
              <w:tab/>
            </w:r>
            <w:r w:rsidR="00DE5873">
              <w:rPr>
                <w:noProof/>
                <w:webHidden/>
              </w:rPr>
              <w:fldChar w:fldCharType="begin"/>
            </w:r>
            <w:r w:rsidR="00DE5873">
              <w:rPr>
                <w:noProof/>
                <w:webHidden/>
              </w:rPr>
              <w:instrText xml:space="preserve"> PAGEREF _Toc149750837 \h </w:instrText>
            </w:r>
            <w:r w:rsidR="00DE5873">
              <w:rPr>
                <w:noProof/>
                <w:webHidden/>
              </w:rPr>
            </w:r>
            <w:r w:rsidR="00DE5873">
              <w:rPr>
                <w:noProof/>
                <w:webHidden/>
              </w:rPr>
              <w:fldChar w:fldCharType="separate"/>
            </w:r>
            <w:r w:rsidR="000D6FE7">
              <w:rPr>
                <w:noProof/>
                <w:webHidden/>
              </w:rPr>
              <w:t>17</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8" w:history="1">
            <w:r w:rsidR="00DE5873" w:rsidRPr="00E20264">
              <w:rPr>
                <w:rStyle w:val="af"/>
                <w:noProof/>
                <w:lang w:eastAsia="ru-RU"/>
              </w:rPr>
              <w:t>Зона объектов физической культуры и массового спорта (Р4)</w:t>
            </w:r>
            <w:r w:rsidR="00DE5873">
              <w:rPr>
                <w:noProof/>
                <w:webHidden/>
              </w:rPr>
              <w:tab/>
            </w:r>
            <w:r w:rsidR="00DE5873">
              <w:rPr>
                <w:noProof/>
                <w:webHidden/>
              </w:rPr>
              <w:fldChar w:fldCharType="begin"/>
            </w:r>
            <w:r w:rsidR="00DE5873">
              <w:rPr>
                <w:noProof/>
                <w:webHidden/>
              </w:rPr>
              <w:instrText xml:space="preserve"> PAGEREF _Toc149750838 \h </w:instrText>
            </w:r>
            <w:r w:rsidR="00DE5873">
              <w:rPr>
                <w:noProof/>
                <w:webHidden/>
              </w:rPr>
            </w:r>
            <w:r w:rsidR="00DE5873">
              <w:rPr>
                <w:noProof/>
                <w:webHidden/>
              </w:rPr>
              <w:fldChar w:fldCharType="separate"/>
            </w:r>
            <w:r w:rsidR="000D6FE7">
              <w:rPr>
                <w:noProof/>
                <w:webHidden/>
              </w:rPr>
              <w:t>17</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39" w:history="1">
            <w:r w:rsidR="00DE5873" w:rsidRPr="00E20264">
              <w:rPr>
                <w:rStyle w:val="af"/>
                <w:noProof/>
              </w:rPr>
              <w:t>Зоны рекреационного назначения (Р1, Р4)</w:t>
            </w:r>
            <w:r w:rsidR="00DE5873">
              <w:rPr>
                <w:noProof/>
                <w:webHidden/>
              </w:rPr>
              <w:tab/>
            </w:r>
            <w:r w:rsidR="00DE5873">
              <w:rPr>
                <w:noProof/>
                <w:webHidden/>
              </w:rPr>
              <w:fldChar w:fldCharType="begin"/>
            </w:r>
            <w:r w:rsidR="00DE5873">
              <w:rPr>
                <w:noProof/>
                <w:webHidden/>
              </w:rPr>
              <w:instrText xml:space="preserve"> PAGEREF _Toc149750839 \h </w:instrText>
            </w:r>
            <w:r w:rsidR="00DE5873">
              <w:rPr>
                <w:noProof/>
                <w:webHidden/>
              </w:rPr>
            </w:r>
            <w:r w:rsidR="00DE5873">
              <w:rPr>
                <w:noProof/>
                <w:webHidden/>
              </w:rPr>
              <w:fldChar w:fldCharType="separate"/>
            </w:r>
            <w:r w:rsidR="000D6FE7">
              <w:rPr>
                <w:noProof/>
                <w:webHidden/>
              </w:rPr>
              <w:t>17</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40" w:history="1">
            <w:r w:rsidR="00DE5873" w:rsidRPr="00E20264">
              <w:rPr>
                <w:rStyle w:val="af"/>
                <w:noProof/>
              </w:rPr>
              <w:t>2.5.</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зон сельскохозяйственного назначения</w:t>
            </w:r>
            <w:r w:rsidR="00DE5873">
              <w:rPr>
                <w:noProof/>
                <w:webHidden/>
              </w:rPr>
              <w:tab/>
            </w:r>
            <w:r w:rsidR="00DE5873">
              <w:rPr>
                <w:noProof/>
                <w:webHidden/>
              </w:rPr>
              <w:fldChar w:fldCharType="begin"/>
            </w:r>
            <w:r w:rsidR="00DE5873">
              <w:rPr>
                <w:noProof/>
                <w:webHidden/>
              </w:rPr>
              <w:instrText xml:space="preserve"> PAGEREF _Toc149750840 \h </w:instrText>
            </w:r>
            <w:r w:rsidR="00DE5873">
              <w:rPr>
                <w:noProof/>
                <w:webHidden/>
              </w:rPr>
            </w:r>
            <w:r w:rsidR="00DE5873">
              <w:rPr>
                <w:noProof/>
                <w:webHidden/>
              </w:rPr>
              <w:fldChar w:fldCharType="separate"/>
            </w:r>
            <w:r w:rsidR="000D6FE7">
              <w:rPr>
                <w:noProof/>
                <w:webHidden/>
              </w:rPr>
              <w:t>18</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41" w:history="1">
            <w:r w:rsidR="00DE5873" w:rsidRPr="00E20264">
              <w:rPr>
                <w:rStyle w:val="af"/>
                <w:noProof/>
              </w:rPr>
              <w:t>Таблица 2.5.1</w:t>
            </w:r>
            <w:r w:rsidR="00DE5873">
              <w:rPr>
                <w:noProof/>
                <w:webHidden/>
              </w:rPr>
              <w:tab/>
            </w:r>
            <w:r w:rsidR="00DE5873">
              <w:rPr>
                <w:noProof/>
                <w:webHidden/>
              </w:rPr>
              <w:fldChar w:fldCharType="begin"/>
            </w:r>
            <w:r w:rsidR="00DE5873">
              <w:rPr>
                <w:noProof/>
                <w:webHidden/>
              </w:rPr>
              <w:instrText xml:space="preserve"> PAGEREF _Toc149750841 \h </w:instrText>
            </w:r>
            <w:r w:rsidR="00DE5873">
              <w:rPr>
                <w:noProof/>
                <w:webHidden/>
              </w:rPr>
            </w:r>
            <w:r w:rsidR="00DE5873">
              <w:rPr>
                <w:noProof/>
                <w:webHidden/>
              </w:rPr>
              <w:fldChar w:fldCharType="separate"/>
            </w:r>
            <w:r w:rsidR="000D6FE7">
              <w:rPr>
                <w:noProof/>
                <w:webHidden/>
              </w:rPr>
              <w:t>18</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42" w:history="1">
            <w:r w:rsidR="00DE5873" w:rsidRPr="00E20264">
              <w:rPr>
                <w:rStyle w:val="af"/>
                <w:noProof/>
                <w:lang w:eastAsia="ru-RU"/>
              </w:rPr>
              <w:t>Зона, предназначенная для ведения садоводства и огородничества (СХ2)</w:t>
            </w:r>
            <w:r w:rsidR="00DE5873">
              <w:rPr>
                <w:noProof/>
                <w:webHidden/>
              </w:rPr>
              <w:tab/>
            </w:r>
            <w:r w:rsidR="00DE5873">
              <w:rPr>
                <w:noProof/>
                <w:webHidden/>
              </w:rPr>
              <w:fldChar w:fldCharType="begin"/>
            </w:r>
            <w:r w:rsidR="00DE5873">
              <w:rPr>
                <w:noProof/>
                <w:webHidden/>
              </w:rPr>
              <w:instrText xml:space="preserve"> PAGEREF _Toc149750842 \h </w:instrText>
            </w:r>
            <w:r w:rsidR="00DE5873">
              <w:rPr>
                <w:noProof/>
                <w:webHidden/>
              </w:rPr>
            </w:r>
            <w:r w:rsidR="00DE5873">
              <w:rPr>
                <w:noProof/>
                <w:webHidden/>
              </w:rPr>
              <w:fldChar w:fldCharType="separate"/>
            </w:r>
            <w:r w:rsidR="000D6FE7">
              <w:rPr>
                <w:noProof/>
                <w:webHidden/>
              </w:rPr>
              <w:t>18</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43" w:history="1">
            <w:r w:rsidR="00DE5873" w:rsidRPr="00E20264">
              <w:rPr>
                <w:rStyle w:val="af"/>
                <w:noProof/>
              </w:rPr>
              <w:t>2.6.</w:t>
            </w:r>
            <w:r w:rsidR="00DE5873">
              <w:rPr>
                <w:rFonts w:asciiTheme="minorHAnsi" w:eastAsiaTheme="minorEastAsia" w:hAnsiTheme="minorHAnsi"/>
                <w:b w:val="0"/>
                <w:noProof/>
                <w:sz w:val="22"/>
                <w:lang w:eastAsia="ru-RU"/>
              </w:rPr>
              <w:tab/>
            </w:r>
            <w:r w:rsidR="00DE5873" w:rsidRPr="00E20264">
              <w:rPr>
                <w:rStyle w:val="af"/>
                <w:noProof/>
              </w:rPr>
              <w:t>Параметры планируемого развития зон специального назначения</w:t>
            </w:r>
            <w:r w:rsidR="00DE5873">
              <w:rPr>
                <w:noProof/>
                <w:webHidden/>
              </w:rPr>
              <w:tab/>
            </w:r>
            <w:r w:rsidR="00DE5873">
              <w:rPr>
                <w:noProof/>
                <w:webHidden/>
              </w:rPr>
              <w:fldChar w:fldCharType="begin"/>
            </w:r>
            <w:r w:rsidR="00DE5873">
              <w:rPr>
                <w:noProof/>
                <w:webHidden/>
              </w:rPr>
              <w:instrText xml:space="preserve"> PAGEREF _Toc149750843 \h </w:instrText>
            </w:r>
            <w:r w:rsidR="00DE5873">
              <w:rPr>
                <w:noProof/>
                <w:webHidden/>
              </w:rPr>
            </w:r>
            <w:r w:rsidR="00DE5873">
              <w:rPr>
                <w:noProof/>
                <w:webHidden/>
              </w:rPr>
              <w:fldChar w:fldCharType="separate"/>
            </w:r>
            <w:r w:rsidR="000D6FE7">
              <w:rPr>
                <w:noProof/>
                <w:webHidden/>
              </w:rPr>
              <w:t>19</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44" w:history="1">
            <w:r w:rsidR="00DE5873" w:rsidRPr="00E20264">
              <w:rPr>
                <w:rStyle w:val="af"/>
                <w:noProof/>
              </w:rPr>
              <w:t>Таблица 2.6.1</w:t>
            </w:r>
            <w:r w:rsidR="00DE5873">
              <w:rPr>
                <w:noProof/>
                <w:webHidden/>
              </w:rPr>
              <w:tab/>
            </w:r>
            <w:r w:rsidR="00DE5873">
              <w:rPr>
                <w:noProof/>
                <w:webHidden/>
              </w:rPr>
              <w:fldChar w:fldCharType="begin"/>
            </w:r>
            <w:r w:rsidR="00DE5873">
              <w:rPr>
                <w:noProof/>
                <w:webHidden/>
              </w:rPr>
              <w:instrText xml:space="preserve"> PAGEREF _Toc149750844 \h </w:instrText>
            </w:r>
            <w:r w:rsidR="00DE5873">
              <w:rPr>
                <w:noProof/>
                <w:webHidden/>
              </w:rPr>
            </w:r>
            <w:r w:rsidR="00DE5873">
              <w:rPr>
                <w:noProof/>
                <w:webHidden/>
              </w:rPr>
              <w:fldChar w:fldCharType="separate"/>
            </w:r>
            <w:r w:rsidR="000D6FE7">
              <w:rPr>
                <w:noProof/>
                <w:webHidden/>
              </w:rPr>
              <w:t>19</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45" w:history="1">
            <w:r w:rsidR="00DE5873" w:rsidRPr="00E20264">
              <w:rPr>
                <w:rStyle w:val="af"/>
                <w:noProof/>
                <w:lang w:eastAsia="ru-RU"/>
              </w:rPr>
              <w:t>Зона кладбищ (СП1)</w:t>
            </w:r>
            <w:r w:rsidR="00DE5873">
              <w:rPr>
                <w:noProof/>
                <w:webHidden/>
              </w:rPr>
              <w:tab/>
            </w:r>
            <w:r w:rsidR="00DE5873">
              <w:rPr>
                <w:noProof/>
                <w:webHidden/>
              </w:rPr>
              <w:fldChar w:fldCharType="begin"/>
            </w:r>
            <w:r w:rsidR="00DE5873">
              <w:rPr>
                <w:noProof/>
                <w:webHidden/>
              </w:rPr>
              <w:instrText xml:space="preserve"> PAGEREF _Toc149750845 \h </w:instrText>
            </w:r>
            <w:r w:rsidR="00DE5873">
              <w:rPr>
                <w:noProof/>
                <w:webHidden/>
              </w:rPr>
            </w:r>
            <w:r w:rsidR="00DE5873">
              <w:rPr>
                <w:noProof/>
                <w:webHidden/>
              </w:rPr>
              <w:fldChar w:fldCharType="separate"/>
            </w:r>
            <w:r w:rsidR="000D6FE7">
              <w:rPr>
                <w:noProof/>
                <w:webHidden/>
              </w:rPr>
              <w:t>19</w:t>
            </w:r>
            <w:r w:rsidR="00DE5873">
              <w:rPr>
                <w:noProof/>
                <w:webHidden/>
              </w:rPr>
              <w:fldChar w:fldCharType="end"/>
            </w:r>
          </w:hyperlink>
        </w:p>
        <w:p w:rsidR="00DE5873" w:rsidRDefault="00FB50D9">
          <w:pPr>
            <w:pStyle w:val="13"/>
            <w:tabs>
              <w:tab w:val="left" w:pos="709"/>
              <w:tab w:val="right" w:leader="dot" w:pos="9628"/>
            </w:tabs>
            <w:rPr>
              <w:rFonts w:asciiTheme="minorHAnsi" w:eastAsiaTheme="minorEastAsia" w:hAnsiTheme="minorHAnsi"/>
              <w:b w:val="0"/>
              <w:caps w:val="0"/>
              <w:noProof/>
              <w:sz w:val="22"/>
              <w:lang w:eastAsia="ru-RU"/>
            </w:rPr>
          </w:pPr>
          <w:hyperlink w:anchor="_Toc149750846" w:history="1">
            <w:r w:rsidR="00DE5873" w:rsidRPr="00E20264">
              <w:rPr>
                <w:rStyle w:val="af"/>
                <w:noProof/>
              </w:rPr>
              <w:t>3.</w:t>
            </w:r>
            <w:r w:rsidR="00DE5873">
              <w:rPr>
                <w:rFonts w:asciiTheme="minorHAnsi" w:eastAsiaTheme="minorEastAsia" w:hAnsiTheme="minorHAnsi"/>
                <w:b w:val="0"/>
                <w:caps w:val="0"/>
                <w:noProof/>
                <w:sz w:val="22"/>
                <w:lang w:eastAsia="ru-RU"/>
              </w:rPr>
              <w:tab/>
            </w:r>
            <w:r w:rsidR="00DE5873" w:rsidRPr="00E20264">
              <w:rPr>
                <w:rStyle w:val="af"/>
                <w:noProof/>
              </w:rPr>
              <w:t>СВЕДЕНИЯ О ВИДАХ, НАЗНАЧЕНИИ И НАИМЕНОВАНИЯХ ОБЪЕКТОВ ФЕДЕРАЛЬНОГО И РЕГИОНАЛЬНОГО ЗНАЧЕНИЯ</w:t>
            </w:r>
            <w:r w:rsidR="00DE5873">
              <w:rPr>
                <w:noProof/>
                <w:webHidden/>
              </w:rPr>
              <w:tab/>
            </w:r>
            <w:r w:rsidR="00DE5873">
              <w:rPr>
                <w:noProof/>
                <w:webHidden/>
              </w:rPr>
              <w:fldChar w:fldCharType="begin"/>
            </w:r>
            <w:r w:rsidR="00DE5873">
              <w:rPr>
                <w:noProof/>
                <w:webHidden/>
              </w:rPr>
              <w:instrText xml:space="preserve"> PAGEREF _Toc149750846 \h </w:instrText>
            </w:r>
            <w:r w:rsidR="00DE5873">
              <w:rPr>
                <w:noProof/>
                <w:webHidden/>
              </w:rPr>
            </w:r>
            <w:r w:rsidR="00DE5873">
              <w:rPr>
                <w:noProof/>
                <w:webHidden/>
              </w:rPr>
              <w:fldChar w:fldCharType="separate"/>
            </w:r>
            <w:r w:rsidR="000D6FE7">
              <w:rPr>
                <w:noProof/>
                <w:webHidden/>
              </w:rPr>
              <w:t>20</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47" w:history="1">
            <w:r w:rsidR="00DE5873" w:rsidRPr="00E20264">
              <w:rPr>
                <w:rStyle w:val="af"/>
                <w:noProof/>
              </w:rPr>
              <w:t>3.1.</w:t>
            </w:r>
            <w:r w:rsidR="00DE5873">
              <w:rPr>
                <w:rFonts w:asciiTheme="minorHAnsi" w:eastAsiaTheme="minorEastAsia" w:hAnsiTheme="minorHAnsi"/>
                <w:b w:val="0"/>
                <w:noProof/>
                <w:sz w:val="22"/>
                <w:lang w:eastAsia="ru-RU"/>
              </w:rPr>
              <w:tab/>
            </w:r>
            <w:r w:rsidR="00DE5873" w:rsidRPr="00E20264">
              <w:rPr>
                <w:rStyle w:val="af"/>
                <w:noProof/>
              </w:rPr>
              <w:t>Развитие социальной инфраструктуры</w:t>
            </w:r>
            <w:r w:rsidR="00DE5873">
              <w:rPr>
                <w:noProof/>
                <w:webHidden/>
              </w:rPr>
              <w:tab/>
            </w:r>
            <w:r w:rsidR="00DE5873">
              <w:rPr>
                <w:noProof/>
                <w:webHidden/>
              </w:rPr>
              <w:fldChar w:fldCharType="begin"/>
            </w:r>
            <w:r w:rsidR="00DE5873">
              <w:rPr>
                <w:noProof/>
                <w:webHidden/>
              </w:rPr>
              <w:instrText xml:space="preserve"> PAGEREF _Toc149750847 \h </w:instrText>
            </w:r>
            <w:r w:rsidR="00DE5873">
              <w:rPr>
                <w:noProof/>
                <w:webHidden/>
              </w:rPr>
            </w:r>
            <w:r w:rsidR="00DE5873">
              <w:rPr>
                <w:noProof/>
                <w:webHidden/>
              </w:rPr>
              <w:fldChar w:fldCharType="separate"/>
            </w:r>
            <w:r w:rsidR="000D6FE7">
              <w:rPr>
                <w:noProof/>
                <w:webHidden/>
              </w:rPr>
              <w:t>20</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48" w:history="1">
            <w:r w:rsidR="00DE5873" w:rsidRPr="00E20264">
              <w:rPr>
                <w:rStyle w:val="af"/>
                <w:noProof/>
              </w:rPr>
              <w:t>3.1.1. Сведения о потребностях в объектах местного значения городского округа</w:t>
            </w:r>
            <w:r w:rsidR="00DE5873">
              <w:rPr>
                <w:noProof/>
                <w:webHidden/>
              </w:rPr>
              <w:tab/>
            </w:r>
            <w:r w:rsidR="00DE5873">
              <w:rPr>
                <w:noProof/>
                <w:webHidden/>
              </w:rPr>
              <w:fldChar w:fldCharType="begin"/>
            </w:r>
            <w:r w:rsidR="00DE5873">
              <w:rPr>
                <w:noProof/>
                <w:webHidden/>
              </w:rPr>
              <w:instrText xml:space="preserve"> PAGEREF _Toc149750848 \h </w:instrText>
            </w:r>
            <w:r w:rsidR="00DE5873">
              <w:rPr>
                <w:noProof/>
                <w:webHidden/>
              </w:rPr>
            </w:r>
            <w:r w:rsidR="00DE5873">
              <w:rPr>
                <w:noProof/>
                <w:webHidden/>
              </w:rPr>
              <w:fldChar w:fldCharType="separate"/>
            </w:r>
            <w:r w:rsidR="000D6FE7">
              <w:rPr>
                <w:noProof/>
                <w:webHidden/>
              </w:rPr>
              <w:t>21</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49" w:history="1">
            <w:r w:rsidR="00DE5873" w:rsidRPr="00E20264">
              <w:rPr>
                <w:rStyle w:val="af"/>
                <w:noProof/>
              </w:rPr>
              <w:t>Потребности в объектах социальной инфраструктуры</w:t>
            </w:r>
            <w:r w:rsidR="00DE5873">
              <w:rPr>
                <w:noProof/>
                <w:webHidden/>
              </w:rPr>
              <w:tab/>
            </w:r>
            <w:r w:rsidR="00DE5873">
              <w:rPr>
                <w:noProof/>
                <w:webHidden/>
              </w:rPr>
              <w:fldChar w:fldCharType="begin"/>
            </w:r>
            <w:r w:rsidR="00DE5873">
              <w:rPr>
                <w:noProof/>
                <w:webHidden/>
              </w:rPr>
              <w:instrText xml:space="preserve"> PAGEREF _Toc149750849 \h </w:instrText>
            </w:r>
            <w:r w:rsidR="00DE5873">
              <w:rPr>
                <w:noProof/>
                <w:webHidden/>
              </w:rPr>
            </w:r>
            <w:r w:rsidR="00DE5873">
              <w:rPr>
                <w:noProof/>
                <w:webHidden/>
              </w:rPr>
              <w:fldChar w:fldCharType="separate"/>
            </w:r>
            <w:r w:rsidR="000D6FE7">
              <w:rPr>
                <w:noProof/>
                <w:webHidden/>
              </w:rPr>
              <w:t>21</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50" w:history="1">
            <w:r w:rsidR="00DE5873" w:rsidRPr="00E20264">
              <w:rPr>
                <w:rStyle w:val="af"/>
                <w:noProof/>
              </w:rPr>
              <w:t>Таблица 3.1.1.1</w:t>
            </w:r>
            <w:r w:rsidR="00DE5873">
              <w:rPr>
                <w:noProof/>
                <w:webHidden/>
              </w:rPr>
              <w:tab/>
            </w:r>
            <w:r w:rsidR="00DE5873">
              <w:rPr>
                <w:noProof/>
                <w:webHidden/>
              </w:rPr>
              <w:fldChar w:fldCharType="begin"/>
            </w:r>
            <w:r w:rsidR="00DE5873">
              <w:rPr>
                <w:noProof/>
                <w:webHidden/>
              </w:rPr>
              <w:instrText xml:space="preserve"> PAGEREF _Toc149750850 \h </w:instrText>
            </w:r>
            <w:r w:rsidR="00DE5873">
              <w:rPr>
                <w:noProof/>
                <w:webHidden/>
              </w:rPr>
            </w:r>
            <w:r w:rsidR="00DE5873">
              <w:rPr>
                <w:noProof/>
                <w:webHidden/>
              </w:rPr>
              <w:fldChar w:fldCharType="separate"/>
            </w:r>
            <w:r w:rsidR="000D6FE7">
              <w:rPr>
                <w:noProof/>
                <w:webHidden/>
              </w:rPr>
              <w:t>21</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51" w:history="1">
            <w:r w:rsidR="00DE5873" w:rsidRPr="00E20264">
              <w:rPr>
                <w:rStyle w:val="af"/>
                <w:noProof/>
              </w:rPr>
              <w:t xml:space="preserve">3.1.2. Планируемые объекты социальной инфраструктуры регионального значения </w:t>
            </w:r>
            <w:r w:rsidR="00DE5873">
              <w:rPr>
                <w:noProof/>
                <w:webHidden/>
              </w:rPr>
              <w:tab/>
            </w:r>
            <w:r w:rsidR="00DE5873">
              <w:rPr>
                <w:noProof/>
                <w:webHidden/>
              </w:rPr>
              <w:fldChar w:fldCharType="begin"/>
            </w:r>
            <w:r w:rsidR="00DE5873">
              <w:rPr>
                <w:noProof/>
                <w:webHidden/>
              </w:rPr>
              <w:instrText xml:space="preserve"> PAGEREF _Toc149750851 \h </w:instrText>
            </w:r>
            <w:r w:rsidR="00DE5873">
              <w:rPr>
                <w:noProof/>
                <w:webHidden/>
              </w:rPr>
            </w:r>
            <w:r w:rsidR="00DE5873">
              <w:rPr>
                <w:noProof/>
                <w:webHidden/>
              </w:rPr>
              <w:fldChar w:fldCharType="separate"/>
            </w:r>
            <w:r w:rsidR="000D6FE7">
              <w:rPr>
                <w:noProof/>
                <w:webHidden/>
              </w:rPr>
              <w:t>22</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52" w:history="1">
            <w:r w:rsidR="00DE5873" w:rsidRPr="00E20264">
              <w:rPr>
                <w:rStyle w:val="af"/>
                <w:noProof/>
              </w:rPr>
              <w:t>Таблица 3.1.2.1</w:t>
            </w:r>
            <w:r w:rsidR="00DE5873">
              <w:rPr>
                <w:noProof/>
                <w:webHidden/>
              </w:rPr>
              <w:tab/>
            </w:r>
            <w:r w:rsidR="00DE5873">
              <w:rPr>
                <w:noProof/>
                <w:webHidden/>
              </w:rPr>
              <w:fldChar w:fldCharType="begin"/>
            </w:r>
            <w:r w:rsidR="00DE5873">
              <w:rPr>
                <w:noProof/>
                <w:webHidden/>
              </w:rPr>
              <w:instrText xml:space="preserve"> PAGEREF _Toc149750852 \h </w:instrText>
            </w:r>
            <w:r w:rsidR="00DE5873">
              <w:rPr>
                <w:noProof/>
                <w:webHidden/>
              </w:rPr>
            </w:r>
            <w:r w:rsidR="00DE5873">
              <w:rPr>
                <w:noProof/>
                <w:webHidden/>
              </w:rPr>
              <w:fldChar w:fldCharType="separate"/>
            </w:r>
            <w:r w:rsidR="000D6FE7">
              <w:rPr>
                <w:noProof/>
                <w:webHidden/>
              </w:rPr>
              <w:t>22</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53" w:history="1">
            <w:r w:rsidR="00DE5873" w:rsidRPr="00E20264">
              <w:rPr>
                <w:rStyle w:val="af"/>
                <w:noProof/>
              </w:rPr>
              <w:t>3.1.3. Планируемые объекты социальной инфраструктуры федерального значения</w:t>
            </w:r>
            <w:r w:rsidR="00DE5873">
              <w:rPr>
                <w:noProof/>
                <w:webHidden/>
              </w:rPr>
              <w:tab/>
            </w:r>
            <w:r w:rsidR="00DE5873">
              <w:rPr>
                <w:noProof/>
                <w:webHidden/>
              </w:rPr>
              <w:fldChar w:fldCharType="begin"/>
            </w:r>
            <w:r w:rsidR="00DE5873">
              <w:rPr>
                <w:noProof/>
                <w:webHidden/>
              </w:rPr>
              <w:instrText xml:space="preserve"> PAGEREF _Toc149750853 \h </w:instrText>
            </w:r>
            <w:r w:rsidR="00DE5873">
              <w:rPr>
                <w:noProof/>
                <w:webHidden/>
              </w:rPr>
            </w:r>
            <w:r w:rsidR="00DE5873">
              <w:rPr>
                <w:noProof/>
                <w:webHidden/>
              </w:rPr>
              <w:fldChar w:fldCharType="separate"/>
            </w:r>
            <w:r w:rsidR="000D6FE7">
              <w:rPr>
                <w:noProof/>
                <w:webHidden/>
              </w:rPr>
              <w:t>23</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54" w:history="1">
            <w:r w:rsidR="00DE5873" w:rsidRPr="00E20264">
              <w:rPr>
                <w:rStyle w:val="af"/>
                <w:noProof/>
              </w:rPr>
              <w:t>3.2.</w:t>
            </w:r>
            <w:r w:rsidR="00DE5873">
              <w:rPr>
                <w:rFonts w:asciiTheme="minorHAnsi" w:eastAsiaTheme="minorEastAsia" w:hAnsiTheme="minorHAnsi"/>
                <w:b w:val="0"/>
                <w:noProof/>
                <w:sz w:val="22"/>
                <w:lang w:eastAsia="ru-RU"/>
              </w:rPr>
              <w:tab/>
            </w:r>
            <w:r w:rsidR="00DE5873" w:rsidRPr="00E20264">
              <w:rPr>
                <w:rStyle w:val="af"/>
                <w:noProof/>
              </w:rPr>
              <w:t>Развитие транспортной инфраструктуры</w:t>
            </w:r>
            <w:r w:rsidR="00DE5873">
              <w:rPr>
                <w:noProof/>
                <w:webHidden/>
              </w:rPr>
              <w:tab/>
            </w:r>
            <w:r w:rsidR="00DE5873">
              <w:rPr>
                <w:noProof/>
                <w:webHidden/>
              </w:rPr>
              <w:fldChar w:fldCharType="begin"/>
            </w:r>
            <w:r w:rsidR="00DE5873">
              <w:rPr>
                <w:noProof/>
                <w:webHidden/>
              </w:rPr>
              <w:instrText xml:space="preserve"> PAGEREF _Toc149750854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55" w:history="1">
            <w:r w:rsidR="00DE5873" w:rsidRPr="00E20264">
              <w:rPr>
                <w:rStyle w:val="af"/>
                <w:noProof/>
              </w:rPr>
              <w:t>3.2.1. Сведения о потребности в объектах транспортной инфраструктуры местного значения</w:t>
            </w:r>
            <w:r w:rsidR="00DE5873">
              <w:rPr>
                <w:noProof/>
                <w:webHidden/>
              </w:rPr>
              <w:tab/>
            </w:r>
            <w:r w:rsidR="00DE5873">
              <w:rPr>
                <w:noProof/>
                <w:webHidden/>
              </w:rPr>
              <w:fldChar w:fldCharType="begin"/>
            </w:r>
            <w:r w:rsidR="00DE5873">
              <w:rPr>
                <w:noProof/>
                <w:webHidden/>
              </w:rPr>
              <w:instrText xml:space="preserve"> PAGEREF _Toc149750855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56" w:history="1">
            <w:r w:rsidR="00DE5873" w:rsidRPr="00E20264">
              <w:rPr>
                <w:rStyle w:val="af"/>
                <w:noProof/>
              </w:rPr>
              <w:t>Гаражи и стоянки для постоянного хранения личного автомобильного транспорта</w:t>
            </w:r>
            <w:r w:rsidR="00DE5873">
              <w:rPr>
                <w:noProof/>
                <w:webHidden/>
              </w:rPr>
              <w:tab/>
            </w:r>
            <w:r w:rsidR="00DE5873">
              <w:rPr>
                <w:noProof/>
                <w:webHidden/>
              </w:rPr>
              <w:fldChar w:fldCharType="begin"/>
            </w:r>
            <w:r w:rsidR="00DE5873">
              <w:rPr>
                <w:noProof/>
                <w:webHidden/>
              </w:rPr>
              <w:instrText xml:space="preserve"> PAGEREF _Toc149750856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57" w:history="1">
            <w:r w:rsidR="00DE5873" w:rsidRPr="00E20264">
              <w:rPr>
                <w:rStyle w:val="af"/>
                <w:noProof/>
              </w:rPr>
              <w:t>Таблица 3.2.1.1</w:t>
            </w:r>
            <w:r w:rsidR="00DE5873">
              <w:rPr>
                <w:noProof/>
                <w:webHidden/>
              </w:rPr>
              <w:tab/>
            </w:r>
            <w:r w:rsidR="00DE5873">
              <w:rPr>
                <w:noProof/>
                <w:webHidden/>
              </w:rPr>
              <w:fldChar w:fldCharType="begin"/>
            </w:r>
            <w:r w:rsidR="00DE5873">
              <w:rPr>
                <w:noProof/>
                <w:webHidden/>
              </w:rPr>
              <w:instrText xml:space="preserve"> PAGEREF _Toc149750857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58" w:history="1">
            <w:r w:rsidR="00DE5873" w:rsidRPr="00E20264">
              <w:rPr>
                <w:rStyle w:val="af"/>
                <w:noProof/>
              </w:rPr>
              <w:t>Объекты технического сервиса автотранспортных средств</w:t>
            </w:r>
            <w:r w:rsidR="00DE5873">
              <w:rPr>
                <w:noProof/>
                <w:webHidden/>
              </w:rPr>
              <w:tab/>
            </w:r>
            <w:r w:rsidR="00DE5873">
              <w:rPr>
                <w:noProof/>
                <w:webHidden/>
              </w:rPr>
              <w:fldChar w:fldCharType="begin"/>
            </w:r>
            <w:r w:rsidR="00DE5873">
              <w:rPr>
                <w:noProof/>
                <w:webHidden/>
              </w:rPr>
              <w:instrText xml:space="preserve"> PAGEREF _Toc149750858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59" w:history="1">
            <w:r w:rsidR="00DE5873" w:rsidRPr="00E20264">
              <w:rPr>
                <w:rStyle w:val="af"/>
                <w:noProof/>
              </w:rPr>
              <w:t>Таблица 3.2.1.2</w:t>
            </w:r>
            <w:r w:rsidR="00DE5873">
              <w:rPr>
                <w:noProof/>
                <w:webHidden/>
              </w:rPr>
              <w:tab/>
            </w:r>
            <w:r w:rsidR="00DE5873">
              <w:rPr>
                <w:noProof/>
                <w:webHidden/>
              </w:rPr>
              <w:fldChar w:fldCharType="begin"/>
            </w:r>
            <w:r w:rsidR="00DE5873">
              <w:rPr>
                <w:noProof/>
                <w:webHidden/>
              </w:rPr>
              <w:instrText xml:space="preserve"> PAGEREF _Toc149750859 \h </w:instrText>
            </w:r>
            <w:r w:rsidR="00DE5873">
              <w:rPr>
                <w:noProof/>
                <w:webHidden/>
              </w:rPr>
            </w:r>
            <w:r w:rsidR="00DE5873">
              <w:rPr>
                <w:noProof/>
                <w:webHidden/>
              </w:rPr>
              <w:fldChar w:fldCharType="separate"/>
            </w:r>
            <w:r w:rsidR="000D6FE7">
              <w:rPr>
                <w:noProof/>
                <w:webHidden/>
              </w:rPr>
              <w:t>24</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60" w:history="1">
            <w:r w:rsidR="00DE5873" w:rsidRPr="00E20264">
              <w:rPr>
                <w:rStyle w:val="af"/>
                <w:noProof/>
              </w:rPr>
              <w:t>Организация пешеходного и велосипедного движения</w:t>
            </w:r>
            <w:r w:rsidR="00DE5873">
              <w:rPr>
                <w:noProof/>
                <w:webHidden/>
              </w:rPr>
              <w:tab/>
            </w:r>
            <w:r w:rsidR="00DE5873">
              <w:rPr>
                <w:noProof/>
                <w:webHidden/>
              </w:rPr>
              <w:fldChar w:fldCharType="begin"/>
            </w:r>
            <w:r w:rsidR="00DE5873">
              <w:rPr>
                <w:noProof/>
                <w:webHidden/>
              </w:rPr>
              <w:instrText xml:space="preserve"> PAGEREF _Toc149750860 \h </w:instrText>
            </w:r>
            <w:r w:rsidR="00DE5873">
              <w:rPr>
                <w:noProof/>
                <w:webHidden/>
              </w:rPr>
            </w:r>
            <w:r w:rsidR="00DE5873">
              <w:rPr>
                <w:noProof/>
                <w:webHidden/>
              </w:rPr>
              <w:fldChar w:fldCharType="separate"/>
            </w:r>
            <w:r w:rsidR="000D6FE7">
              <w:rPr>
                <w:noProof/>
                <w:webHidden/>
              </w:rPr>
              <w:t>25</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61" w:history="1">
            <w:r w:rsidR="00DE5873" w:rsidRPr="00E20264">
              <w:rPr>
                <w:rStyle w:val="af"/>
                <w:noProof/>
              </w:rPr>
              <w:t>Таблица 3.2.1.3</w:t>
            </w:r>
            <w:r w:rsidR="00DE5873">
              <w:rPr>
                <w:noProof/>
                <w:webHidden/>
              </w:rPr>
              <w:tab/>
            </w:r>
            <w:r w:rsidR="00DE5873">
              <w:rPr>
                <w:noProof/>
                <w:webHidden/>
              </w:rPr>
              <w:fldChar w:fldCharType="begin"/>
            </w:r>
            <w:r w:rsidR="00DE5873">
              <w:rPr>
                <w:noProof/>
                <w:webHidden/>
              </w:rPr>
              <w:instrText xml:space="preserve"> PAGEREF _Toc149750861 \h </w:instrText>
            </w:r>
            <w:r w:rsidR="00DE5873">
              <w:rPr>
                <w:noProof/>
                <w:webHidden/>
              </w:rPr>
            </w:r>
            <w:r w:rsidR="00DE5873">
              <w:rPr>
                <w:noProof/>
                <w:webHidden/>
              </w:rPr>
              <w:fldChar w:fldCharType="separate"/>
            </w:r>
            <w:r w:rsidR="000D6FE7">
              <w:rPr>
                <w:noProof/>
                <w:webHidden/>
              </w:rPr>
              <w:t>25</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62" w:history="1">
            <w:r w:rsidR="00DE5873" w:rsidRPr="00E20264">
              <w:rPr>
                <w:rStyle w:val="af"/>
                <w:noProof/>
              </w:rPr>
              <w:t>3.2.2. Планируемые мероприятия по развитию транспортной инфраструктуры регионального значения</w:t>
            </w:r>
            <w:r w:rsidR="00DE5873">
              <w:rPr>
                <w:noProof/>
                <w:webHidden/>
              </w:rPr>
              <w:tab/>
            </w:r>
            <w:r w:rsidR="00DE5873">
              <w:rPr>
                <w:noProof/>
                <w:webHidden/>
              </w:rPr>
              <w:fldChar w:fldCharType="begin"/>
            </w:r>
            <w:r w:rsidR="00DE5873">
              <w:rPr>
                <w:noProof/>
                <w:webHidden/>
              </w:rPr>
              <w:instrText xml:space="preserve"> PAGEREF _Toc149750862 \h </w:instrText>
            </w:r>
            <w:r w:rsidR="00DE5873">
              <w:rPr>
                <w:noProof/>
                <w:webHidden/>
              </w:rPr>
            </w:r>
            <w:r w:rsidR="00DE5873">
              <w:rPr>
                <w:noProof/>
                <w:webHidden/>
              </w:rPr>
              <w:fldChar w:fldCharType="separate"/>
            </w:r>
            <w:r w:rsidR="000D6FE7">
              <w:rPr>
                <w:noProof/>
                <w:webHidden/>
              </w:rPr>
              <w:t>26</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63" w:history="1">
            <w:r w:rsidR="00DE5873" w:rsidRPr="00E20264">
              <w:rPr>
                <w:rStyle w:val="af"/>
                <w:noProof/>
              </w:rPr>
              <w:t>3.2.3. Планируемые мероприятия по развитию транспортной инфраструктуры федерального значения</w:t>
            </w:r>
            <w:r w:rsidR="00DE5873">
              <w:rPr>
                <w:noProof/>
                <w:webHidden/>
              </w:rPr>
              <w:tab/>
            </w:r>
            <w:r w:rsidR="00DE5873">
              <w:rPr>
                <w:noProof/>
                <w:webHidden/>
              </w:rPr>
              <w:fldChar w:fldCharType="begin"/>
            </w:r>
            <w:r w:rsidR="00DE5873">
              <w:rPr>
                <w:noProof/>
                <w:webHidden/>
              </w:rPr>
              <w:instrText xml:space="preserve"> PAGEREF _Toc149750863 \h </w:instrText>
            </w:r>
            <w:r w:rsidR="00DE5873">
              <w:rPr>
                <w:noProof/>
                <w:webHidden/>
              </w:rPr>
            </w:r>
            <w:r w:rsidR="00DE5873">
              <w:rPr>
                <w:noProof/>
                <w:webHidden/>
              </w:rPr>
              <w:fldChar w:fldCharType="separate"/>
            </w:r>
            <w:r w:rsidR="000D6FE7">
              <w:rPr>
                <w:noProof/>
                <w:webHidden/>
              </w:rPr>
              <w:t>27</w:t>
            </w:r>
            <w:r w:rsidR="00DE5873">
              <w:rPr>
                <w:noProof/>
                <w:webHidden/>
              </w:rPr>
              <w:fldChar w:fldCharType="end"/>
            </w:r>
          </w:hyperlink>
        </w:p>
        <w:p w:rsidR="00DE5873" w:rsidRDefault="00FB50D9">
          <w:pPr>
            <w:pStyle w:val="21"/>
            <w:rPr>
              <w:rFonts w:asciiTheme="minorHAnsi" w:eastAsiaTheme="minorEastAsia" w:hAnsiTheme="minorHAnsi"/>
              <w:b w:val="0"/>
              <w:noProof/>
              <w:sz w:val="22"/>
              <w:lang w:eastAsia="ru-RU"/>
            </w:rPr>
          </w:pPr>
          <w:hyperlink w:anchor="_Toc149750864" w:history="1">
            <w:r w:rsidR="00DE5873" w:rsidRPr="00E20264">
              <w:rPr>
                <w:rStyle w:val="af"/>
                <w:noProof/>
              </w:rPr>
              <w:t>3.3.</w:t>
            </w:r>
            <w:r w:rsidR="00DE5873">
              <w:rPr>
                <w:rFonts w:asciiTheme="minorHAnsi" w:eastAsiaTheme="minorEastAsia" w:hAnsiTheme="minorHAnsi"/>
                <w:b w:val="0"/>
                <w:noProof/>
                <w:sz w:val="22"/>
                <w:lang w:eastAsia="ru-RU"/>
              </w:rPr>
              <w:tab/>
            </w:r>
            <w:r w:rsidR="00DE5873" w:rsidRPr="00E20264">
              <w:rPr>
                <w:rStyle w:val="af"/>
                <w:noProof/>
              </w:rPr>
              <w:t>Развитие инженерной инфраструктуры</w:t>
            </w:r>
            <w:r w:rsidR="00DE5873">
              <w:rPr>
                <w:noProof/>
                <w:webHidden/>
              </w:rPr>
              <w:tab/>
            </w:r>
            <w:r w:rsidR="00DE5873">
              <w:rPr>
                <w:noProof/>
                <w:webHidden/>
              </w:rPr>
              <w:fldChar w:fldCharType="begin"/>
            </w:r>
            <w:r w:rsidR="00DE5873">
              <w:rPr>
                <w:noProof/>
                <w:webHidden/>
              </w:rPr>
              <w:instrText xml:space="preserve"> PAGEREF _Toc149750864 \h </w:instrText>
            </w:r>
            <w:r w:rsidR="00DE5873">
              <w:rPr>
                <w:noProof/>
                <w:webHidden/>
              </w:rPr>
            </w:r>
            <w:r w:rsidR="00DE5873">
              <w:rPr>
                <w:noProof/>
                <w:webHidden/>
              </w:rPr>
              <w:fldChar w:fldCharType="separate"/>
            </w:r>
            <w:r w:rsidR="000D6FE7">
              <w:rPr>
                <w:noProof/>
                <w:webHidden/>
              </w:rPr>
              <w:t>28</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65" w:history="1">
            <w:r w:rsidR="00DE5873" w:rsidRPr="00E20264">
              <w:rPr>
                <w:rStyle w:val="af"/>
                <w:noProof/>
              </w:rPr>
              <w:t>3.3.1. Планируемые показатели обеспеченности жителей основными видами инженерной инфраструктуры</w:t>
            </w:r>
            <w:r w:rsidR="00DE5873">
              <w:rPr>
                <w:noProof/>
                <w:webHidden/>
              </w:rPr>
              <w:tab/>
            </w:r>
            <w:r w:rsidR="00DE5873">
              <w:rPr>
                <w:noProof/>
                <w:webHidden/>
              </w:rPr>
              <w:fldChar w:fldCharType="begin"/>
            </w:r>
            <w:r w:rsidR="00DE5873">
              <w:rPr>
                <w:noProof/>
                <w:webHidden/>
              </w:rPr>
              <w:instrText xml:space="preserve"> PAGEREF _Toc149750865 \h </w:instrText>
            </w:r>
            <w:r w:rsidR="00DE5873">
              <w:rPr>
                <w:noProof/>
                <w:webHidden/>
              </w:rPr>
            </w:r>
            <w:r w:rsidR="00DE5873">
              <w:rPr>
                <w:noProof/>
                <w:webHidden/>
              </w:rPr>
              <w:fldChar w:fldCharType="separate"/>
            </w:r>
            <w:r w:rsidR="000D6FE7">
              <w:rPr>
                <w:noProof/>
                <w:webHidden/>
              </w:rPr>
              <w:t>28</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66" w:history="1">
            <w:r w:rsidR="00DE5873" w:rsidRPr="00E20264">
              <w:rPr>
                <w:rStyle w:val="af"/>
                <w:noProof/>
              </w:rPr>
              <w:t>Таблица 3.3.1.1</w:t>
            </w:r>
            <w:r w:rsidR="00DE5873">
              <w:rPr>
                <w:noProof/>
                <w:webHidden/>
              </w:rPr>
              <w:tab/>
            </w:r>
            <w:r w:rsidR="00DE5873">
              <w:rPr>
                <w:noProof/>
                <w:webHidden/>
              </w:rPr>
              <w:fldChar w:fldCharType="begin"/>
            </w:r>
            <w:r w:rsidR="00DE5873">
              <w:rPr>
                <w:noProof/>
                <w:webHidden/>
              </w:rPr>
              <w:instrText xml:space="preserve"> PAGEREF _Toc149750866 \h </w:instrText>
            </w:r>
            <w:r w:rsidR="00DE5873">
              <w:rPr>
                <w:noProof/>
                <w:webHidden/>
              </w:rPr>
            </w:r>
            <w:r w:rsidR="00DE5873">
              <w:rPr>
                <w:noProof/>
                <w:webHidden/>
              </w:rPr>
              <w:fldChar w:fldCharType="separate"/>
            </w:r>
            <w:r w:rsidR="000D6FE7">
              <w:rPr>
                <w:noProof/>
                <w:webHidden/>
              </w:rPr>
              <w:t>28</w:t>
            </w:r>
            <w:r w:rsidR="00DE5873">
              <w:rPr>
                <w:noProof/>
                <w:webHidden/>
              </w:rPr>
              <w:fldChar w:fldCharType="end"/>
            </w:r>
          </w:hyperlink>
        </w:p>
        <w:p w:rsidR="00DE5873" w:rsidRDefault="00FB50D9">
          <w:pPr>
            <w:pStyle w:val="31"/>
            <w:tabs>
              <w:tab w:val="right" w:leader="dot" w:pos="9628"/>
            </w:tabs>
            <w:rPr>
              <w:rFonts w:asciiTheme="minorHAnsi" w:eastAsiaTheme="minorEastAsia" w:hAnsiTheme="minorHAnsi"/>
              <w:b w:val="0"/>
              <w:i w:val="0"/>
              <w:noProof/>
              <w:sz w:val="22"/>
              <w:lang w:eastAsia="ru-RU"/>
            </w:rPr>
          </w:pPr>
          <w:hyperlink w:anchor="_Toc149750867" w:history="1">
            <w:r w:rsidR="00DE5873" w:rsidRPr="00E20264">
              <w:rPr>
                <w:rStyle w:val="af"/>
                <w:noProof/>
              </w:rPr>
              <w:t>3.3.2. Планируемые для размещения объекты инженерной инфраструктуры федерального и регионального значения</w:t>
            </w:r>
            <w:r w:rsidR="00DE5873">
              <w:rPr>
                <w:noProof/>
                <w:webHidden/>
              </w:rPr>
              <w:tab/>
            </w:r>
            <w:r w:rsidR="00DE5873">
              <w:rPr>
                <w:noProof/>
                <w:webHidden/>
              </w:rPr>
              <w:fldChar w:fldCharType="begin"/>
            </w:r>
            <w:r w:rsidR="00DE5873">
              <w:rPr>
                <w:noProof/>
                <w:webHidden/>
              </w:rPr>
              <w:instrText xml:space="preserve"> PAGEREF _Toc149750867 \h </w:instrText>
            </w:r>
            <w:r w:rsidR="00DE5873">
              <w:rPr>
                <w:noProof/>
                <w:webHidden/>
              </w:rPr>
            </w:r>
            <w:r w:rsidR="00DE5873">
              <w:rPr>
                <w:noProof/>
                <w:webHidden/>
              </w:rPr>
              <w:fldChar w:fldCharType="separate"/>
            </w:r>
            <w:r w:rsidR="000D6FE7">
              <w:rPr>
                <w:noProof/>
                <w:webHidden/>
              </w:rPr>
              <w:t>30</w:t>
            </w:r>
            <w:r w:rsidR="00DE5873">
              <w:rPr>
                <w:noProof/>
                <w:webHidden/>
              </w:rPr>
              <w:fldChar w:fldCharType="end"/>
            </w:r>
          </w:hyperlink>
        </w:p>
        <w:p w:rsidR="00DE5873" w:rsidRDefault="00FB50D9">
          <w:pPr>
            <w:pStyle w:val="41"/>
            <w:rPr>
              <w:rFonts w:asciiTheme="minorHAnsi" w:eastAsiaTheme="minorEastAsia" w:hAnsiTheme="minorHAnsi"/>
              <w:i w:val="0"/>
              <w:noProof/>
              <w:sz w:val="22"/>
              <w:lang w:eastAsia="ru-RU"/>
            </w:rPr>
          </w:pPr>
          <w:hyperlink w:anchor="_Toc149750868" w:history="1">
            <w:r w:rsidR="00DE5873" w:rsidRPr="00E20264">
              <w:rPr>
                <w:rStyle w:val="af"/>
                <w:noProof/>
              </w:rPr>
              <w:t>Планируемые для размещения объекты инженерной инфраструктуры  регионального значения</w:t>
            </w:r>
            <w:r w:rsidR="00DE5873">
              <w:rPr>
                <w:noProof/>
                <w:webHidden/>
              </w:rPr>
              <w:tab/>
            </w:r>
            <w:r w:rsidR="00DE5873">
              <w:rPr>
                <w:noProof/>
                <w:webHidden/>
              </w:rPr>
              <w:fldChar w:fldCharType="begin"/>
            </w:r>
            <w:r w:rsidR="00DE5873">
              <w:rPr>
                <w:noProof/>
                <w:webHidden/>
              </w:rPr>
              <w:instrText xml:space="preserve"> PAGEREF _Toc149750868 \h </w:instrText>
            </w:r>
            <w:r w:rsidR="00DE5873">
              <w:rPr>
                <w:noProof/>
                <w:webHidden/>
              </w:rPr>
            </w:r>
            <w:r w:rsidR="00DE5873">
              <w:rPr>
                <w:noProof/>
                <w:webHidden/>
              </w:rPr>
              <w:fldChar w:fldCharType="separate"/>
            </w:r>
            <w:r w:rsidR="000D6FE7">
              <w:rPr>
                <w:noProof/>
                <w:webHidden/>
              </w:rPr>
              <w:t>30</w:t>
            </w:r>
            <w:r w:rsidR="00DE5873">
              <w:rPr>
                <w:noProof/>
                <w:webHidden/>
              </w:rPr>
              <w:fldChar w:fldCharType="end"/>
            </w:r>
          </w:hyperlink>
        </w:p>
        <w:p w:rsidR="00DE5873" w:rsidRDefault="00FB50D9">
          <w:pPr>
            <w:pStyle w:val="53"/>
            <w:tabs>
              <w:tab w:val="right" w:leader="dot" w:pos="9628"/>
            </w:tabs>
            <w:rPr>
              <w:rFonts w:asciiTheme="minorHAnsi" w:eastAsiaTheme="minorEastAsia" w:hAnsiTheme="minorHAnsi"/>
              <w:noProof/>
              <w:sz w:val="22"/>
              <w:lang w:eastAsia="ru-RU"/>
            </w:rPr>
          </w:pPr>
          <w:hyperlink w:anchor="_Toc149750869" w:history="1">
            <w:r w:rsidR="00DE5873" w:rsidRPr="00E20264">
              <w:rPr>
                <w:rStyle w:val="af"/>
                <w:noProof/>
              </w:rPr>
              <w:t>Таблица 3.3.2.1</w:t>
            </w:r>
            <w:r w:rsidR="00DE5873">
              <w:rPr>
                <w:noProof/>
                <w:webHidden/>
              </w:rPr>
              <w:tab/>
            </w:r>
            <w:r w:rsidR="00DE5873">
              <w:rPr>
                <w:noProof/>
                <w:webHidden/>
              </w:rPr>
              <w:fldChar w:fldCharType="begin"/>
            </w:r>
            <w:r w:rsidR="00DE5873">
              <w:rPr>
                <w:noProof/>
                <w:webHidden/>
              </w:rPr>
              <w:instrText xml:space="preserve"> PAGEREF _Toc149750869 \h </w:instrText>
            </w:r>
            <w:r w:rsidR="00DE5873">
              <w:rPr>
                <w:noProof/>
                <w:webHidden/>
              </w:rPr>
            </w:r>
            <w:r w:rsidR="00DE5873">
              <w:rPr>
                <w:noProof/>
                <w:webHidden/>
              </w:rPr>
              <w:fldChar w:fldCharType="separate"/>
            </w:r>
            <w:r w:rsidR="000D6FE7">
              <w:rPr>
                <w:noProof/>
                <w:webHidden/>
              </w:rPr>
              <w:t>30</w:t>
            </w:r>
            <w:r w:rsidR="00DE5873">
              <w:rPr>
                <w:noProof/>
                <w:webHidden/>
              </w:rPr>
              <w:fldChar w:fldCharType="end"/>
            </w:r>
          </w:hyperlink>
        </w:p>
        <w:p w:rsidR="00DE5873" w:rsidRDefault="00FB50D9">
          <w:pPr>
            <w:pStyle w:val="13"/>
            <w:tabs>
              <w:tab w:val="left" w:pos="709"/>
              <w:tab w:val="right" w:leader="dot" w:pos="9628"/>
            </w:tabs>
            <w:rPr>
              <w:rFonts w:asciiTheme="minorHAnsi" w:eastAsiaTheme="minorEastAsia" w:hAnsiTheme="minorHAnsi"/>
              <w:b w:val="0"/>
              <w:caps w:val="0"/>
              <w:noProof/>
              <w:sz w:val="22"/>
              <w:lang w:eastAsia="ru-RU"/>
            </w:rPr>
          </w:pPr>
          <w:hyperlink w:anchor="_Toc149750870" w:history="1">
            <w:r w:rsidR="00DE5873" w:rsidRPr="00E20264">
              <w:rPr>
                <w:rStyle w:val="af"/>
                <w:noProof/>
              </w:rPr>
              <w:t>4.</w:t>
            </w:r>
            <w:r w:rsidR="00DE5873">
              <w:rPr>
                <w:rFonts w:asciiTheme="minorHAnsi" w:eastAsiaTheme="minorEastAsia" w:hAnsiTheme="minorHAnsi"/>
                <w:b w:val="0"/>
                <w:caps w:val="0"/>
                <w:noProof/>
                <w:sz w:val="22"/>
                <w:lang w:eastAsia="ru-RU"/>
              </w:rPr>
              <w:tab/>
            </w:r>
            <w:r w:rsidR="00DE5873" w:rsidRPr="00E20264">
              <w:rPr>
                <w:rStyle w:val="af"/>
                <w:noProof/>
              </w:rPr>
              <w:t>Планируемые мероприятия по охране окружающей среды</w:t>
            </w:r>
            <w:r w:rsidR="00DE5873">
              <w:rPr>
                <w:noProof/>
                <w:webHidden/>
              </w:rPr>
              <w:tab/>
            </w:r>
            <w:r w:rsidR="00DE5873">
              <w:rPr>
                <w:noProof/>
                <w:webHidden/>
              </w:rPr>
              <w:fldChar w:fldCharType="begin"/>
            </w:r>
            <w:r w:rsidR="00DE5873">
              <w:rPr>
                <w:noProof/>
                <w:webHidden/>
              </w:rPr>
              <w:instrText xml:space="preserve"> PAGEREF _Toc149750870 \h </w:instrText>
            </w:r>
            <w:r w:rsidR="00DE5873">
              <w:rPr>
                <w:noProof/>
                <w:webHidden/>
              </w:rPr>
            </w:r>
            <w:r w:rsidR="00DE5873">
              <w:rPr>
                <w:noProof/>
                <w:webHidden/>
              </w:rPr>
              <w:fldChar w:fldCharType="separate"/>
            </w:r>
            <w:r w:rsidR="000D6FE7">
              <w:rPr>
                <w:noProof/>
                <w:webHidden/>
              </w:rPr>
              <w:t>31</w:t>
            </w:r>
            <w:r w:rsidR="00DE5873">
              <w:rPr>
                <w:noProof/>
                <w:webHidden/>
              </w:rPr>
              <w:fldChar w:fldCharType="end"/>
            </w:r>
          </w:hyperlink>
        </w:p>
        <w:p w:rsidR="00DE5873" w:rsidRDefault="00FB50D9">
          <w:pPr>
            <w:pStyle w:val="13"/>
            <w:tabs>
              <w:tab w:val="left" w:pos="709"/>
              <w:tab w:val="right" w:leader="dot" w:pos="9628"/>
            </w:tabs>
            <w:rPr>
              <w:rFonts w:asciiTheme="minorHAnsi" w:eastAsiaTheme="minorEastAsia" w:hAnsiTheme="minorHAnsi"/>
              <w:b w:val="0"/>
              <w:caps w:val="0"/>
              <w:noProof/>
              <w:sz w:val="22"/>
              <w:lang w:eastAsia="ru-RU"/>
            </w:rPr>
          </w:pPr>
          <w:hyperlink w:anchor="_Toc149750871" w:history="1">
            <w:r w:rsidR="00DE5873" w:rsidRPr="00E20264">
              <w:rPr>
                <w:rStyle w:val="af"/>
                <w:noProof/>
              </w:rPr>
              <w:t>5.</w:t>
            </w:r>
            <w:r w:rsidR="00DE5873">
              <w:rPr>
                <w:rFonts w:asciiTheme="minorHAnsi" w:eastAsiaTheme="minorEastAsia" w:hAnsiTheme="minorHAnsi"/>
                <w:b w:val="0"/>
                <w:caps w:val="0"/>
                <w:noProof/>
                <w:sz w:val="22"/>
                <w:lang w:eastAsia="ru-RU"/>
              </w:rPr>
              <w:tab/>
            </w:r>
            <w:r w:rsidR="00DE5873" w:rsidRPr="00E20264">
              <w:rPr>
                <w:rStyle w:val="af"/>
                <w:noProof/>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DE5873">
              <w:rPr>
                <w:noProof/>
                <w:webHidden/>
              </w:rPr>
              <w:tab/>
            </w:r>
            <w:r w:rsidR="00DE5873">
              <w:rPr>
                <w:noProof/>
                <w:webHidden/>
              </w:rPr>
              <w:fldChar w:fldCharType="begin"/>
            </w:r>
            <w:r w:rsidR="00DE5873">
              <w:rPr>
                <w:noProof/>
                <w:webHidden/>
              </w:rPr>
              <w:instrText xml:space="preserve"> PAGEREF _Toc149750871 \h </w:instrText>
            </w:r>
            <w:r w:rsidR="00DE5873">
              <w:rPr>
                <w:noProof/>
                <w:webHidden/>
              </w:rPr>
            </w:r>
            <w:r w:rsidR="00DE5873">
              <w:rPr>
                <w:noProof/>
                <w:webHidden/>
              </w:rPr>
              <w:fldChar w:fldCharType="separate"/>
            </w:r>
            <w:r w:rsidR="000D6FE7">
              <w:rPr>
                <w:noProof/>
                <w:webHidden/>
              </w:rPr>
              <w:t>33</w:t>
            </w:r>
            <w:r w:rsidR="00DE5873">
              <w:rPr>
                <w:noProof/>
                <w:webHidden/>
              </w:rPr>
              <w:fldChar w:fldCharType="end"/>
            </w:r>
          </w:hyperlink>
        </w:p>
        <w:p w:rsidR="00DE5873" w:rsidRDefault="00FB50D9">
          <w:pPr>
            <w:pStyle w:val="13"/>
            <w:tabs>
              <w:tab w:val="left" w:pos="709"/>
              <w:tab w:val="right" w:leader="dot" w:pos="9628"/>
            </w:tabs>
            <w:rPr>
              <w:rFonts w:asciiTheme="minorHAnsi" w:eastAsiaTheme="minorEastAsia" w:hAnsiTheme="minorHAnsi"/>
              <w:b w:val="0"/>
              <w:caps w:val="0"/>
              <w:noProof/>
              <w:sz w:val="22"/>
              <w:lang w:eastAsia="ru-RU"/>
            </w:rPr>
          </w:pPr>
          <w:hyperlink w:anchor="_Toc149750872" w:history="1">
            <w:r w:rsidR="00DE5873" w:rsidRPr="00E20264">
              <w:rPr>
                <w:rStyle w:val="af"/>
                <w:noProof/>
              </w:rPr>
              <w:t>6.</w:t>
            </w:r>
            <w:r w:rsidR="00DE5873">
              <w:rPr>
                <w:rFonts w:asciiTheme="minorHAnsi" w:eastAsiaTheme="minorEastAsia" w:hAnsiTheme="minorHAnsi"/>
                <w:b w:val="0"/>
                <w:caps w:val="0"/>
                <w:noProof/>
                <w:sz w:val="22"/>
                <w:lang w:eastAsia="ru-RU"/>
              </w:rPr>
              <w:tab/>
            </w:r>
            <w:r w:rsidR="00DE5873" w:rsidRPr="00E20264">
              <w:rPr>
                <w:rStyle w:val="af"/>
                <w:noProof/>
              </w:rPr>
              <w:t>ОБЪЕКТЫ ФЕДЕРАЛЬНОГО И РЕГИОНАЛЬНОГО ЗНАЧЕНИЯ,  ПОТРЕБНОСТИ В ОБЪЕКТАХ МЕСТНОГО ЗНАЧЕНИЯ, ПРОЕКТНЫЕ ПРЕДЛОЖЕНИЯ</w:t>
            </w:r>
            <w:r w:rsidR="00DE5873">
              <w:rPr>
                <w:noProof/>
                <w:webHidden/>
              </w:rPr>
              <w:tab/>
            </w:r>
            <w:r w:rsidR="00DE5873">
              <w:rPr>
                <w:noProof/>
                <w:webHidden/>
              </w:rPr>
              <w:fldChar w:fldCharType="begin"/>
            </w:r>
            <w:r w:rsidR="00DE5873">
              <w:rPr>
                <w:noProof/>
                <w:webHidden/>
              </w:rPr>
              <w:instrText xml:space="preserve"> PAGEREF _Toc149750872 \h </w:instrText>
            </w:r>
            <w:r w:rsidR="00DE5873">
              <w:rPr>
                <w:noProof/>
                <w:webHidden/>
              </w:rPr>
            </w:r>
            <w:r w:rsidR="00DE5873">
              <w:rPr>
                <w:noProof/>
                <w:webHidden/>
              </w:rPr>
              <w:fldChar w:fldCharType="separate"/>
            </w:r>
            <w:r w:rsidR="000D6FE7">
              <w:rPr>
                <w:noProof/>
                <w:webHidden/>
              </w:rPr>
              <w:t>39</w:t>
            </w:r>
            <w:r w:rsidR="00DE5873">
              <w:rPr>
                <w:noProof/>
                <w:webHidden/>
              </w:rPr>
              <w:fldChar w:fldCharType="end"/>
            </w:r>
          </w:hyperlink>
        </w:p>
        <w:p w:rsidR="006C38C9" w:rsidRPr="00093C58" w:rsidRDefault="00FC7B73" w:rsidP="009C540A">
          <w:pPr>
            <w:pStyle w:val="41"/>
            <w:rPr>
              <w:lang w:eastAsia="ru-RU"/>
            </w:rPr>
          </w:pPr>
          <w:r w:rsidRPr="00093C58">
            <w:rPr>
              <w:b/>
            </w:rPr>
            <w:fldChar w:fldCharType="end"/>
          </w:r>
        </w:p>
      </w:sdtContent>
    </w:sdt>
    <w:p w:rsidR="00FB50D9" w:rsidRDefault="00FB50D9" w:rsidP="00FB50D9">
      <w:pPr>
        <w:pStyle w:val="ConsTitle"/>
        <w:widowControl/>
        <w:ind w:right="0" w:firstLine="5760"/>
        <w:jc w:val="center"/>
        <w:rPr>
          <w:rFonts w:ascii="Times New Roman" w:hAnsi="Times New Roman" w:cs="Times New Roman"/>
          <w:b w:val="0"/>
          <w:sz w:val="28"/>
          <w:szCs w:val="28"/>
        </w:rPr>
      </w:pPr>
      <w:bookmarkStart w:id="3" w:name="_Toc130787766"/>
    </w:p>
    <w:p w:rsidR="00FB50D9" w:rsidRDefault="00FB50D9" w:rsidP="00FB50D9">
      <w:pPr>
        <w:pStyle w:val="ConsTitle"/>
        <w:widowControl/>
        <w:ind w:right="0" w:firstLine="5760"/>
        <w:jc w:val="center"/>
        <w:rPr>
          <w:rFonts w:ascii="Times New Roman" w:hAnsi="Times New Roman" w:cs="Times New Roman"/>
          <w:b w:val="0"/>
          <w:sz w:val="28"/>
          <w:szCs w:val="28"/>
        </w:rPr>
      </w:pPr>
    </w:p>
    <w:p w:rsidR="00FB50D9" w:rsidRDefault="00FB50D9" w:rsidP="00FB50D9">
      <w:pPr>
        <w:pStyle w:val="ConsTitle"/>
        <w:widowControl/>
        <w:ind w:right="0" w:firstLine="5760"/>
        <w:jc w:val="center"/>
        <w:rPr>
          <w:rFonts w:ascii="Times New Roman" w:hAnsi="Times New Roman" w:cs="Times New Roman"/>
          <w:b w:val="0"/>
          <w:sz w:val="28"/>
          <w:szCs w:val="28"/>
        </w:rPr>
      </w:pPr>
    </w:p>
    <w:p w:rsidR="00FB50D9" w:rsidRDefault="00FB50D9" w:rsidP="00FB50D9">
      <w:pPr>
        <w:pStyle w:val="ConsTitle"/>
        <w:widowControl/>
        <w:ind w:right="0" w:firstLine="5760"/>
        <w:jc w:val="center"/>
        <w:rPr>
          <w:rFonts w:ascii="Times New Roman" w:hAnsi="Times New Roman" w:cs="Times New Roman"/>
          <w:b w:val="0"/>
          <w:sz w:val="28"/>
          <w:szCs w:val="28"/>
        </w:rPr>
      </w:pPr>
    </w:p>
    <w:p w:rsidR="00FB50D9" w:rsidRDefault="00FB50D9" w:rsidP="00FB50D9">
      <w:pPr>
        <w:pStyle w:val="ConsTitle"/>
        <w:widowControl/>
        <w:ind w:right="0" w:firstLine="5760"/>
        <w:jc w:val="center"/>
        <w:rPr>
          <w:rFonts w:ascii="Times New Roman" w:hAnsi="Times New Roman" w:cs="Times New Roman"/>
          <w:b w:val="0"/>
          <w:sz w:val="28"/>
          <w:szCs w:val="28"/>
        </w:rPr>
      </w:pPr>
    </w:p>
    <w:p w:rsidR="00FB50D9" w:rsidRDefault="00FB50D9" w:rsidP="00FB50D9">
      <w:pPr>
        <w:pStyle w:val="ConsTitle"/>
        <w:widowControl/>
        <w:ind w:right="0" w:firstLine="5760"/>
        <w:jc w:val="center"/>
        <w:rPr>
          <w:rFonts w:ascii="Times New Roman" w:hAnsi="Times New Roman" w:cs="Times New Roman"/>
          <w:b w:val="0"/>
          <w:sz w:val="28"/>
          <w:szCs w:val="28"/>
        </w:rPr>
      </w:pPr>
    </w:p>
    <w:p w:rsidR="00FB50D9" w:rsidRPr="00943FC6" w:rsidRDefault="00FB50D9" w:rsidP="00FB50D9">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rsidR="00FB50D9" w:rsidRPr="00943FC6" w:rsidRDefault="00FB50D9" w:rsidP="00FB50D9">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7B33A0" w:rsidRDefault="00FB50D9" w:rsidP="00FB50D9">
      <w:pPr>
        <w:pStyle w:val="ConsTitle"/>
        <w:widowControl/>
        <w:ind w:right="0"/>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от ________</w:t>
      </w:r>
      <w:r>
        <w:rPr>
          <w:rFonts w:ascii="Times New Roman" w:hAnsi="Times New Roman" w:cs="Times New Roman"/>
          <w:b w:val="0"/>
          <w:sz w:val="28"/>
          <w:szCs w:val="28"/>
        </w:rPr>
        <w:t>2024</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№_________</w:t>
      </w:r>
      <w:bookmarkStart w:id="4" w:name="_GoBack"/>
      <w:bookmarkEnd w:id="4"/>
      <w:r w:rsidR="007B33A0">
        <w:br/>
      </w:r>
      <w:r w:rsidR="007B33A0">
        <w:br/>
      </w:r>
      <w:r w:rsidR="007B33A0">
        <w:br/>
      </w:r>
    </w:p>
    <w:p w:rsidR="002D7C91" w:rsidRPr="00093C58" w:rsidRDefault="007E4AA3" w:rsidP="007B33A0">
      <w:pPr>
        <w:pStyle w:val="11"/>
        <w:pageBreakBefore w:val="0"/>
      </w:pPr>
      <w:bookmarkStart w:id="5" w:name="_Toc149750816"/>
      <w:r w:rsidRPr="00093C58">
        <w:t>ОБЩИЕ СВЕДЕНИЯ</w:t>
      </w:r>
      <w:bookmarkEnd w:id="3"/>
      <w:bookmarkEnd w:id="5"/>
    </w:p>
    <w:p w:rsidR="00692DB2" w:rsidRDefault="00E636E1" w:rsidP="003A7026">
      <w:r>
        <w:t>В</w:t>
      </w:r>
      <w:r w:rsidR="00FF33DB" w:rsidRPr="00D55583">
        <w:t>несени</w:t>
      </w:r>
      <w:r>
        <w:t>е</w:t>
      </w:r>
      <w:r w:rsidR="00FF33DB" w:rsidRPr="00D55583">
        <w:t xml:space="preserve"> изменений в генеральный план городского округа Красногорск Московской области применительно к населенному пункту д. Козино (далее –</w:t>
      </w:r>
      <w:r>
        <w:t xml:space="preserve"> </w:t>
      </w:r>
      <w:r w:rsidR="00FF33DB" w:rsidRPr="00D55583">
        <w:t>внесени</w:t>
      </w:r>
      <w:r>
        <w:t>е</w:t>
      </w:r>
      <w:r w:rsidR="00FF33DB" w:rsidRPr="00D55583">
        <w:t xml:space="preserve"> изменений </w:t>
      </w:r>
      <w:r w:rsidR="00344E9D" w:rsidRPr="00344E9D">
        <w:br/>
      </w:r>
      <w:r w:rsidR="00FF33DB" w:rsidRPr="00D55583">
        <w:t xml:space="preserve">в генеральный план, генеральный план) выполнен ГАУ МО «НИиПИ градостроительства» </w:t>
      </w:r>
      <w:r w:rsidR="00344E9D" w:rsidRPr="00344E9D">
        <w:br/>
      </w:r>
      <w:r w:rsidR="00FF33DB" w:rsidRPr="00D55583">
        <w:t xml:space="preserve">на основании </w:t>
      </w:r>
      <w:r w:rsidR="00FF33DB">
        <w:t>распоряжения Комитета по архитектуре и градостроительству Московской области от 15.09.2023 № 29РВ</w:t>
      </w:r>
      <w:r w:rsidR="00FF33DB">
        <w:noBreakHyphen/>
        <w:t xml:space="preserve">535, в соответствии с </w:t>
      </w:r>
      <w:r w:rsidR="00FF33DB" w:rsidRPr="00D55583">
        <w:t>договор</w:t>
      </w:r>
      <w:r w:rsidR="00FF33DB">
        <w:t>ом</w:t>
      </w:r>
      <w:r w:rsidR="00FF33DB" w:rsidRPr="00D55583">
        <w:t xml:space="preserve"> </w:t>
      </w:r>
      <w:r w:rsidR="00FF33DB" w:rsidRPr="00D55583">
        <w:rPr>
          <w:rFonts w:eastAsia="Times New Roman" w:cs="Times New Roman"/>
          <w:szCs w:val="24"/>
          <w:lang w:eastAsia="ru-RU"/>
        </w:rPr>
        <w:t>от 16.10.2023 № 177-2023</w:t>
      </w:r>
      <w:r w:rsidR="00FF33DB">
        <w:t>.</w:t>
      </w:r>
    </w:p>
    <w:p w:rsidR="00806819" w:rsidRDefault="003A7026" w:rsidP="003A7026">
      <w:r w:rsidRPr="007C031A">
        <w:t xml:space="preserve">Городской округ Красногорск расположен в центральной части Московской области </w:t>
      </w:r>
      <w:r w:rsidRPr="007C031A">
        <w:br/>
        <w:t xml:space="preserve">к западу от Москвы. Округ на севере граничит с городским округом Солнечногорск Московской области и городским округом Химки Московской области, на западе – </w:t>
      </w:r>
      <w:r w:rsidRPr="007C031A">
        <w:br/>
        <w:t>с городским округом Истра Московской области, на востоке – с городом федерального значения Москвой, на юге – с Одинцовским городским округом Московской области.</w:t>
      </w:r>
      <w:r w:rsidR="007C031A">
        <w:t xml:space="preserve"> </w:t>
      </w:r>
    </w:p>
    <w:p w:rsidR="007C031A" w:rsidRPr="007C031A" w:rsidRDefault="007C031A" w:rsidP="003A7026">
      <w:r>
        <w:t xml:space="preserve">Деревня Козино расположена в северо-западной части городского округа Красногорск. </w:t>
      </w:r>
    </w:p>
    <w:p w:rsidR="003A7026" w:rsidRPr="007C031A" w:rsidRDefault="00070D0F" w:rsidP="003A7026">
      <w:r w:rsidRPr="007C031A">
        <w:t xml:space="preserve">Законом </w:t>
      </w:r>
      <w:r w:rsidR="004D40B6" w:rsidRPr="007C031A">
        <w:t xml:space="preserve">Московской области </w:t>
      </w:r>
      <w:r w:rsidRPr="007C031A">
        <w:t xml:space="preserve">от </w:t>
      </w:r>
      <w:r w:rsidR="003A7026" w:rsidRPr="007C031A">
        <w:t>28</w:t>
      </w:r>
      <w:r w:rsidRPr="007C031A">
        <w:t>.12.</w:t>
      </w:r>
      <w:r w:rsidR="003A7026" w:rsidRPr="007C031A">
        <w:t xml:space="preserve">2016 </w:t>
      </w:r>
      <w:r w:rsidR="00B9064A" w:rsidRPr="007C031A">
        <w:t>№ </w:t>
      </w:r>
      <w:r w:rsidR="003A7026" w:rsidRPr="007C031A">
        <w:t xml:space="preserve">186/2016-ОЗ </w:t>
      </w:r>
      <w:r w:rsidR="004D40B6" w:rsidRPr="007C031A">
        <w:t xml:space="preserve">«Об организации местного самоуправления на территории Красногорского муниципального района» </w:t>
      </w:r>
      <w:r w:rsidR="003A7026" w:rsidRPr="007C031A">
        <w:t>муниципальное образование Красногорский муниципальный район было преобразовано в муниципальное образование городской округ Красногорск с упразднением всех ранее входивших в него поселений.</w:t>
      </w:r>
    </w:p>
    <w:p w:rsidR="00806819" w:rsidRDefault="003A7026" w:rsidP="00806819">
      <w:r w:rsidRPr="007C031A">
        <w:t xml:space="preserve">Численность постоянного населения </w:t>
      </w:r>
      <w:r w:rsidR="00806819">
        <w:t xml:space="preserve">д. Козино </w:t>
      </w:r>
      <w:r w:rsidRPr="007C031A">
        <w:t xml:space="preserve">городского округа Красногорск – </w:t>
      </w:r>
      <w:r w:rsidR="00806819">
        <w:t>0</w:t>
      </w:r>
      <w:r w:rsidRPr="007C031A">
        <w:t>,</w:t>
      </w:r>
      <w:r w:rsidR="00806819">
        <w:t>77 тысяч человек.</w:t>
      </w:r>
    </w:p>
    <w:p w:rsidR="00806819" w:rsidRPr="007C031A" w:rsidRDefault="00806819" w:rsidP="00806819">
      <w:r>
        <w:t xml:space="preserve">Площадь д. Козино в проектируемых границах составляет </w:t>
      </w:r>
      <w:r w:rsidRPr="00806819">
        <w:t>380</w:t>
      </w:r>
      <w:r>
        <w:t>,4 га.</w:t>
      </w:r>
    </w:p>
    <w:p w:rsidR="002D7C91" w:rsidRPr="00093C58" w:rsidRDefault="007E4AA3" w:rsidP="007E4AA3">
      <w:pPr>
        <w:pStyle w:val="11"/>
      </w:pPr>
      <w:bookmarkStart w:id="6" w:name="_Toc130787767"/>
      <w:bookmarkStart w:id="7" w:name="_Toc149750817"/>
      <w:r w:rsidRPr="00093C58">
        <w:t>ПАРАМЕТРЫ ФУНКЦИОНАЛЬНЫХ ЗОН</w:t>
      </w:r>
      <w:bookmarkEnd w:id="6"/>
      <w:bookmarkEnd w:id="7"/>
    </w:p>
    <w:p w:rsidR="00B00FE5" w:rsidRPr="00093C58" w:rsidRDefault="00B00FE5" w:rsidP="00B00FE5">
      <w:pPr>
        <w:rPr>
          <w:lang w:eastAsia="ru-RU"/>
        </w:rPr>
      </w:pPr>
      <w:r w:rsidRPr="00093C58">
        <w:rPr>
          <w:lang w:eastAsia="ru-RU"/>
        </w:rPr>
        <w:t>Параметры функциональных зон и режимы их использования применяются с учетом:</w:t>
      </w:r>
    </w:p>
    <w:p w:rsidR="00B00FE5" w:rsidRPr="00093C58" w:rsidRDefault="00B00FE5" w:rsidP="004D40B6">
      <w:pPr>
        <w:pStyle w:val="12"/>
        <w:rPr>
          <w:lang w:eastAsia="ru-RU"/>
        </w:rPr>
      </w:pPr>
      <w:r w:rsidRPr="00093C58">
        <w:rPr>
          <w:lang w:eastAsia="ru-RU"/>
        </w:rPr>
        <w:t xml:space="preserve">Режимов использования территорий объектов культурного наследия и их зон охраны, установленных утвержденными нормативно-правовыми актами в области охраны объектов культурного наследия. Границы территорий объектов культурного наследия и утвержденных зон охраны объектов культурного наследия отображены </w:t>
      </w:r>
      <w:r w:rsidR="004D40B6" w:rsidRPr="00093C58">
        <w:rPr>
          <w:lang w:eastAsia="ru-RU"/>
        </w:rPr>
        <w:br/>
      </w:r>
      <w:r w:rsidRPr="00093C58">
        <w:rPr>
          <w:lang w:eastAsia="ru-RU"/>
        </w:rPr>
        <w:t xml:space="preserve">в материалах по обоснованию генерального плана на Карте границ территорий, зон охраны и защитных зон объектов культурного наследия в составе Тома III. </w:t>
      </w:r>
      <w:r w:rsidR="00070D0F" w:rsidRPr="00093C58">
        <w:rPr>
          <w:lang w:eastAsia="ru-RU"/>
        </w:rPr>
        <w:t>«</w:t>
      </w:r>
      <w:r w:rsidRPr="00093C58">
        <w:rPr>
          <w:lang w:eastAsia="ru-RU"/>
        </w:rPr>
        <w:t>Объекты культурного наследия</w:t>
      </w:r>
      <w:r w:rsidR="00070D0F" w:rsidRPr="00093C58">
        <w:rPr>
          <w:lang w:eastAsia="ru-RU"/>
        </w:rPr>
        <w:t>»</w:t>
      </w:r>
      <w:r w:rsidR="00C158A9">
        <w:rPr>
          <w:lang w:eastAsia="ru-RU"/>
        </w:rPr>
        <w:t>. Книга 1.</w:t>
      </w:r>
    </w:p>
    <w:p w:rsidR="00B00FE5" w:rsidRPr="00093C58" w:rsidRDefault="00B00FE5" w:rsidP="004D40B6">
      <w:pPr>
        <w:pStyle w:val="12"/>
        <w:rPr>
          <w:lang w:eastAsia="ru-RU"/>
        </w:rPr>
      </w:pPr>
      <w:r w:rsidRPr="00093C58">
        <w:rPr>
          <w:lang w:eastAsia="ru-RU"/>
        </w:rPr>
        <w:t xml:space="preserve">Режимов использования особо охраняемых природных и их охранных зон </w:t>
      </w:r>
      <w:r w:rsidR="004D40B6" w:rsidRPr="00093C58">
        <w:rPr>
          <w:lang w:eastAsia="ru-RU"/>
        </w:rPr>
        <w:br/>
      </w:r>
      <w:r w:rsidRPr="00093C58">
        <w:rPr>
          <w:lang w:eastAsia="ru-RU"/>
        </w:rPr>
        <w:t xml:space="preserve">(при наличии), установленных утвержденными нормативно-правовыми актами. Границы ООПТ и их охранных зон (при наличии) отображены в материалах </w:t>
      </w:r>
      <w:r w:rsidR="004D40B6" w:rsidRPr="00093C58">
        <w:rPr>
          <w:lang w:eastAsia="ru-RU"/>
        </w:rPr>
        <w:br/>
      </w:r>
      <w:r w:rsidRPr="00093C58">
        <w:rPr>
          <w:lang w:eastAsia="ru-RU"/>
        </w:rPr>
        <w:t>по обоснованию генерального плана на Карте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p w:rsidR="00B00FE5" w:rsidRPr="00093C58" w:rsidRDefault="00B00FE5" w:rsidP="004D40B6">
      <w:pPr>
        <w:pStyle w:val="12"/>
        <w:rPr>
          <w:lang w:eastAsia="ru-RU"/>
        </w:rPr>
      </w:pPr>
      <w:r w:rsidRPr="00093C58">
        <w:rPr>
          <w:lang w:eastAsia="ru-RU"/>
        </w:rPr>
        <w:t xml:space="preserve">Иными ограничениями в зонах с особыми условиями использования территории, установленными в соответствии с действующим законодательством.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w:t>
      </w:r>
      <w:r w:rsidR="004D40B6" w:rsidRPr="00093C58">
        <w:rPr>
          <w:lang w:eastAsia="ru-RU"/>
        </w:rPr>
        <w:br/>
      </w:r>
      <w:r w:rsidRPr="00093C58">
        <w:rPr>
          <w:lang w:eastAsia="ru-RU"/>
        </w:rPr>
        <w:t>в границах муниципального образования.</w:t>
      </w:r>
    </w:p>
    <w:p w:rsidR="00B00FE5" w:rsidRPr="00093C58" w:rsidRDefault="00B00FE5" w:rsidP="00B00FE5">
      <w:pPr>
        <w:rPr>
          <w:lang w:eastAsia="ru-RU"/>
        </w:rPr>
      </w:pPr>
      <w:r w:rsidRPr="00093C58">
        <w:rPr>
          <w:lang w:eastAsia="ru-RU"/>
        </w:rPr>
        <w:t xml:space="preserve">Границы функциональных зон определены с учетом границ городского округа, границ населенных пунктов или естественных границ природных, линейных объектов, границ земельных участков. </w:t>
      </w:r>
    </w:p>
    <w:p w:rsidR="00B00FE5" w:rsidRPr="00093C58" w:rsidRDefault="00B00FE5" w:rsidP="00B00FE5">
      <w:pPr>
        <w:rPr>
          <w:lang w:eastAsia="ru-RU"/>
        </w:rPr>
      </w:pPr>
      <w:r w:rsidRPr="00093C58">
        <w:rPr>
          <w:lang w:eastAsia="ru-RU"/>
        </w:rPr>
        <w:t xml:space="preserve">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w:t>
      </w:r>
      <w:r w:rsidR="004D40B6" w:rsidRPr="00093C58">
        <w:rPr>
          <w:lang w:eastAsia="ru-RU"/>
        </w:rPr>
        <w:br/>
      </w:r>
      <w:r w:rsidRPr="00093C58">
        <w:rPr>
          <w:lang w:eastAsia="ru-RU"/>
        </w:rPr>
        <w:t>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 т.п.).</w:t>
      </w:r>
    </w:p>
    <w:p w:rsidR="00B00FE5" w:rsidRPr="00093C58" w:rsidRDefault="00B00FE5" w:rsidP="00B00FE5">
      <w:pPr>
        <w:rPr>
          <w:lang w:eastAsia="ru-RU"/>
        </w:rPr>
      </w:pPr>
      <w:r w:rsidRPr="00093C58">
        <w:rPr>
          <w:lang w:eastAsia="ru-RU"/>
        </w:rPr>
        <w:t>Границы и параметры функциональных зон должны применяться с учетом требований СП</w:t>
      </w:r>
      <w:r w:rsidR="004D40B6" w:rsidRPr="00093C58">
        <w:rPr>
          <w:lang w:eastAsia="ru-RU"/>
        </w:rPr>
        <w:t> </w:t>
      </w:r>
      <w:r w:rsidRPr="00093C58">
        <w:rPr>
          <w:lang w:eastAsia="ru-RU"/>
        </w:rPr>
        <w:t xml:space="preserve">2.1.4.2625-10 </w:t>
      </w:r>
      <w:r w:rsidR="00070D0F" w:rsidRPr="00093C58">
        <w:rPr>
          <w:lang w:eastAsia="ru-RU"/>
        </w:rPr>
        <w:t>«</w:t>
      </w:r>
      <w:r w:rsidRPr="00093C58">
        <w:rPr>
          <w:lang w:eastAsia="ru-RU"/>
        </w:rPr>
        <w:t>Зоны санитарной охраны источников питьевого водоснабжения г. Москвы</w:t>
      </w:r>
      <w:r w:rsidR="00070D0F" w:rsidRPr="00093C58">
        <w:rPr>
          <w:lang w:eastAsia="ru-RU"/>
        </w:rPr>
        <w:t>»</w:t>
      </w:r>
      <w:r w:rsidRPr="00093C58">
        <w:rPr>
          <w:lang w:eastAsia="ru-RU"/>
        </w:rPr>
        <w:t xml:space="preserve"> (утв. постановлением Главного государственного санитарного врача РФ от 30.04.2010 </w:t>
      </w:r>
      <w:r w:rsidR="00B9064A" w:rsidRPr="00093C58">
        <w:rPr>
          <w:lang w:eastAsia="ru-RU"/>
        </w:rPr>
        <w:t>№ </w:t>
      </w:r>
      <w:r w:rsidRPr="00093C58">
        <w:rPr>
          <w:lang w:eastAsia="ru-RU"/>
        </w:rPr>
        <w:t>45) и других нормативных правовых актов по установлению зон санитарной охраны источников питьевого водоснабжения.</w:t>
      </w:r>
    </w:p>
    <w:p w:rsidR="00B00FE5" w:rsidRPr="00093C58" w:rsidRDefault="00B00FE5" w:rsidP="00B00FE5">
      <w:pPr>
        <w:rPr>
          <w:lang w:eastAsia="ru-RU"/>
        </w:rPr>
      </w:pPr>
      <w:r w:rsidRPr="00093C58">
        <w:rPr>
          <w:lang w:eastAsia="ru-RU"/>
        </w:rPr>
        <w:t xml:space="preserve">В целях наиболее эффективного использования территорий, допускается в составе функциональных зон, не предусматривающих жилищного строительства, расположенных </w:t>
      </w:r>
      <w:r w:rsidR="004D40B6" w:rsidRPr="00093C58">
        <w:rPr>
          <w:lang w:eastAsia="ru-RU"/>
        </w:rPr>
        <w:br/>
      </w:r>
      <w:r w:rsidRPr="00093C58">
        <w:rPr>
          <w:lang w:eastAsia="ru-RU"/>
        </w:rPr>
        <w:t xml:space="preserve">в границах населенных пунктов, размещение любых нежилых объектов при условии соблюдения нормативов градостроительного проектирования, требований технических регламентов, санитарных правил и норм, иных обязательных требований, предусмотренным действующим законодательством, без внесения изменений в генеральный план. Перечень видов объектов капитального строительства, допустимых к размещению в составе функциональных зон, не предусматривающих жилищного строительства, расположенных </w:t>
      </w:r>
      <w:r w:rsidR="004D40B6" w:rsidRPr="00093C58">
        <w:rPr>
          <w:lang w:eastAsia="ru-RU"/>
        </w:rPr>
        <w:br/>
      </w:r>
      <w:r w:rsidRPr="00093C58">
        <w:rPr>
          <w:lang w:eastAsia="ru-RU"/>
        </w:rPr>
        <w:t>в границах населенных пунктов, определяется с учетом градостроительных регламентов, установленных в правилах землепользования и застройки.</w:t>
      </w:r>
    </w:p>
    <w:p w:rsidR="00B00FE5" w:rsidRPr="00093C58" w:rsidRDefault="00B00FE5" w:rsidP="00B00FE5">
      <w:pPr>
        <w:rPr>
          <w:lang w:eastAsia="ru-RU"/>
        </w:rPr>
      </w:pPr>
      <w:r w:rsidRPr="00093C58">
        <w:rPr>
          <w:lang w:eastAsia="ru-RU"/>
        </w:rPr>
        <w:t xml:space="preserve">Зоны различного функционального назначения могут включать в себя: </w:t>
      </w:r>
    </w:p>
    <w:p w:rsidR="00B00FE5" w:rsidRPr="00093C58" w:rsidRDefault="00B00FE5" w:rsidP="00B00FE5">
      <w:pPr>
        <w:rPr>
          <w:lang w:eastAsia="ru-RU"/>
        </w:rPr>
      </w:pPr>
      <w:r w:rsidRPr="00093C58">
        <w:rPr>
          <w:lang w:eastAsia="ru-RU"/>
        </w:rPr>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
    <w:p w:rsidR="00B00FE5" w:rsidRPr="00093C58" w:rsidRDefault="00B00FE5" w:rsidP="00B00FE5">
      <w:pPr>
        <w:rPr>
          <w:lang w:eastAsia="ru-RU"/>
        </w:rPr>
      </w:pPr>
      <w:r w:rsidRPr="00093C58">
        <w:rPr>
          <w:lang w:eastAsia="ru-RU"/>
        </w:rPr>
        <w:t xml:space="preserve">2) территории, занятые участками коммунальных и инженерных объектов, участками объектов социально-бытового обслуживания; </w:t>
      </w:r>
    </w:p>
    <w:p w:rsidR="00B00FE5" w:rsidRPr="00093C58" w:rsidRDefault="00B00FE5" w:rsidP="00B00FE5">
      <w:pPr>
        <w:rPr>
          <w:lang w:eastAsia="ru-RU"/>
        </w:rPr>
      </w:pPr>
      <w:r w:rsidRPr="00093C58">
        <w:rPr>
          <w:lang w:eastAsia="ru-RU"/>
        </w:rPr>
        <w:t xml:space="preserve">3) территории, занятые участками, имеющими виды функционального назначения, отличные от вида (видов) функционального назначения функциональной зоны, </w:t>
      </w:r>
      <w:r w:rsidR="004D40B6" w:rsidRPr="00093C58">
        <w:rPr>
          <w:lang w:eastAsia="ru-RU"/>
        </w:rPr>
        <w:br/>
      </w:r>
      <w:r w:rsidRPr="00093C58">
        <w:rPr>
          <w:lang w:eastAsia="ru-RU"/>
        </w:rPr>
        <w:t>и занимающими менее 25% территории функциональной зоны.</w:t>
      </w:r>
    </w:p>
    <w:p w:rsidR="00B00FE5" w:rsidRPr="00093C58" w:rsidRDefault="00B00FE5" w:rsidP="002F1220">
      <w:pPr>
        <w:pStyle w:val="202"/>
      </w:pPr>
      <w:bookmarkStart w:id="8" w:name="_Toc130787768"/>
      <w:r w:rsidRPr="00093C58">
        <w:t>Выделяются следующие группы функциональных зон:</w:t>
      </w:r>
      <w:bookmarkEnd w:id="8"/>
    </w:p>
    <w:p w:rsidR="00B00FE5" w:rsidRPr="00093C58" w:rsidRDefault="00B00FE5" w:rsidP="00B00FE5">
      <w:pPr>
        <w:pStyle w:val="12"/>
      </w:pPr>
      <w:r w:rsidRPr="00093C58">
        <w:t>Жилые зоны</w:t>
      </w:r>
    </w:p>
    <w:p w:rsidR="00B00FE5" w:rsidRPr="00093C58" w:rsidRDefault="00B00FE5" w:rsidP="00B00FE5">
      <w:pPr>
        <w:pStyle w:val="12"/>
      </w:pPr>
      <w:r w:rsidRPr="00093C58">
        <w:t>Общественно-деловые и многофункциональные зоны</w:t>
      </w:r>
    </w:p>
    <w:p w:rsidR="00B00FE5" w:rsidRPr="00093C58" w:rsidRDefault="00B00FE5" w:rsidP="00B00FE5">
      <w:pPr>
        <w:pStyle w:val="12"/>
      </w:pPr>
      <w:r w:rsidRPr="00093C58">
        <w:t>Производственные, коммунально-складские зоны, зоны транспортной и инженерной инфраструктуры</w:t>
      </w:r>
    </w:p>
    <w:p w:rsidR="00B00FE5" w:rsidRPr="00093C58" w:rsidRDefault="00B00FE5" w:rsidP="00B00FE5">
      <w:pPr>
        <w:pStyle w:val="12"/>
      </w:pPr>
      <w:r w:rsidRPr="00093C58">
        <w:t>Зоны рекреационного назначения</w:t>
      </w:r>
    </w:p>
    <w:p w:rsidR="00B00FE5" w:rsidRPr="00093C58" w:rsidRDefault="00B00FE5" w:rsidP="00B00FE5">
      <w:pPr>
        <w:pStyle w:val="12"/>
      </w:pPr>
      <w:r w:rsidRPr="00093C58">
        <w:t>Зоны сельскохозяйственного назначения</w:t>
      </w:r>
    </w:p>
    <w:p w:rsidR="00B00FE5" w:rsidRPr="00093C58" w:rsidRDefault="00B00FE5" w:rsidP="00B00FE5">
      <w:pPr>
        <w:pStyle w:val="12"/>
      </w:pPr>
      <w:r w:rsidRPr="00093C58">
        <w:t>Зоны специального назначения</w:t>
      </w:r>
    </w:p>
    <w:p w:rsidR="00B00FE5" w:rsidRPr="00093C58" w:rsidRDefault="00B00FE5" w:rsidP="002F1220">
      <w:pPr>
        <w:pStyle w:val="202"/>
      </w:pPr>
      <w:bookmarkStart w:id="9" w:name="_Toc130787769"/>
      <w:r w:rsidRPr="00093C58">
        <w:t>В границе городского округа устанавливаются следующие функциональные зоны:</w:t>
      </w:r>
      <w:bookmarkEnd w:id="9"/>
      <w:r w:rsidRPr="00093C58">
        <w:t xml:space="preserve"> </w:t>
      </w:r>
    </w:p>
    <w:p w:rsidR="00B00FE5" w:rsidRPr="00093C58" w:rsidRDefault="00B00FE5" w:rsidP="002F1220">
      <w:pPr>
        <w:pStyle w:val="303"/>
      </w:pPr>
      <w:bookmarkStart w:id="10" w:name="_Toc130787770"/>
      <w:r w:rsidRPr="00093C58">
        <w:t>Жилые зоны</w:t>
      </w:r>
      <w:bookmarkEnd w:id="10"/>
    </w:p>
    <w:p w:rsidR="00B00FE5" w:rsidRPr="00093C58" w:rsidRDefault="00B00FE5" w:rsidP="00B00FE5">
      <w:pPr>
        <w:rPr>
          <w:lang w:eastAsia="ru-RU"/>
        </w:rPr>
      </w:pPr>
      <w:r w:rsidRPr="00093C58">
        <w:rPr>
          <w:lang w:eastAsia="ru-RU"/>
        </w:rPr>
        <w:t>В состав жилых зон включены:</w:t>
      </w:r>
    </w:p>
    <w:p w:rsidR="00B00FE5" w:rsidRPr="00D67BCB" w:rsidRDefault="00B00FE5" w:rsidP="002F1220">
      <w:pPr>
        <w:pStyle w:val="12"/>
        <w:rPr>
          <w:lang w:eastAsia="ru-RU"/>
        </w:rPr>
      </w:pPr>
      <w:r w:rsidRPr="00093C58">
        <w:rPr>
          <w:lang w:eastAsia="ru-RU"/>
        </w:rPr>
        <w:t xml:space="preserve">зона застройки многоквартирными жилыми домами </w:t>
      </w:r>
      <w:r w:rsidRPr="00093C58">
        <w:rPr>
          <w:b/>
          <w:lang w:eastAsia="ru-RU"/>
        </w:rPr>
        <w:t>Ж1</w:t>
      </w:r>
    </w:p>
    <w:p w:rsidR="00B00FE5" w:rsidRPr="0091204A" w:rsidRDefault="00B00FE5" w:rsidP="002F1220">
      <w:pPr>
        <w:pStyle w:val="12"/>
        <w:rPr>
          <w:lang w:eastAsia="ru-RU"/>
        </w:rPr>
      </w:pPr>
      <w:r w:rsidRPr="00093C58">
        <w:rPr>
          <w:lang w:eastAsia="ru-RU"/>
        </w:rPr>
        <w:t xml:space="preserve">зона индивидуальными и блокированными жилыми домами </w:t>
      </w:r>
      <w:r w:rsidRPr="00093C58">
        <w:rPr>
          <w:b/>
          <w:lang w:eastAsia="ru-RU"/>
        </w:rPr>
        <w:t>Ж2</w:t>
      </w:r>
    </w:p>
    <w:p w:rsidR="0091204A" w:rsidRPr="00093C58" w:rsidRDefault="0091204A" w:rsidP="002F1220">
      <w:pPr>
        <w:pStyle w:val="12"/>
        <w:rPr>
          <w:lang w:eastAsia="ru-RU"/>
        </w:rPr>
      </w:pPr>
      <w:r>
        <w:rPr>
          <w:rFonts w:eastAsia="Times New Roman"/>
          <w:lang w:eastAsia="ru-RU"/>
        </w:rPr>
        <w:t>з</w:t>
      </w:r>
      <w:r w:rsidRPr="007856B0">
        <w:rPr>
          <w:rFonts w:eastAsia="Times New Roman"/>
          <w:lang w:eastAsia="ru-RU"/>
        </w:rPr>
        <w:t>она смешанной жилой застройки</w:t>
      </w:r>
      <w:r>
        <w:rPr>
          <w:rFonts w:eastAsia="Times New Roman"/>
          <w:lang w:eastAsia="ru-RU"/>
        </w:rPr>
        <w:t xml:space="preserve"> </w:t>
      </w:r>
      <w:r w:rsidRPr="00093C58">
        <w:rPr>
          <w:b/>
          <w:lang w:eastAsia="ru-RU"/>
        </w:rPr>
        <w:t>Ж</w:t>
      </w:r>
      <w:r>
        <w:rPr>
          <w:b/>
          <w:lang w:eastAsia="ru-RU"/>
        </w:rPr>
        <w:t>3</w:t>
      </w:r>
    </w:p>
    <w:p w:rsidR="00B00FE5" w:rsidRDefault="00B00FE5" w:rsidP="00B00FE5">
      <w:pPr>
        <w:rPr>
          <w:lang w:eastAsia="ru-RU"/>
        </w:rPr>
      </w:pPr>
      <w:r w:rsidRPr="00093C58">
        <w:rPr>
          <w:lang w:eastAsia="ru-RU"/>
        </w:rPr>
        <w:t>Жилые зоны необходимо предусматривать в целях создания для населения удобной, здоровой и безопасной среды проживания.</w:t>
      </w:r>
    </w:p>
    <w:p w:rsidR="00B00FE5" w:rsidRDefault="00B00FE5" w:rsidP="00B00FE5">
      <w:pPr>
        <w:rPr>
          <w:lang w:eastAsia="ru-RU"/>
        </w:rPr>
      </w:pPr>
      <w:r w:rsidRPr="00093C58">
        <w:rPr>
          <w:lang w:eastAsia="ru-RU"/>
        </w:rPr>
        <w:t xml:space="preserve">В жилых зонах размещаются жилые дома разных типов (многоквартирные: многоэтажные, средней и малой этажности; блокированные; усадебные с приквартирными </w:t>
      </w:r>
      <w:r w:rsidR="004D40B6" w:rsidRPr="00093C58">
        <w:rPr>
          <w:lang w:eastAsia="ru-RU"/>
        </w:rPr>
        <w:br/>
      </w:r>
      <w:r w:rsidRPr="00093C58">
        <w:rPr>
          <w:lang w:eastAsia="ru-RU"/>
        </w:rPr>
        <w:t xml:space="preserve">и приусадебными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w:t>
      </w:r>
      <w:r w:rsidR="004D40B6" w:rsidRPr="00093C58">
        <w:rPr>
          <w:lang w:eastAsia="ru-RU"/>
        </w:rPr>
        <w:br/>
      </w:r>
      <w:r w:rsidRPr="00093C58">
        <w:rPr>
          <w:lang w:eastAsia="ru-RU"/>
        </w:rPr>
        <w:t>на окружающую среду. В состав жилых зон могут включаться также территории, предназначенные для ведения садоводства.</w:t>
      </w:r>
    </w:p>
    <w:p w:rsidR="00C158A9" w:rsidRDefault="00567202" w:rsidP="00C158A9">
      <w:pPr>
        <w:rPr>
          <w:lang w:eastAsia="ru-RU"/>
        </w:rPr>
      </w:pPr>
      <w:r>
        <w:rPr>
          <w:color w:val="000000"/>
          <w:lang w:eastAsia="ru-RU"/>
        </w:rPr>
        <w:t>З</w:t>
      </w:r>
      <w:r w:rsidRPr="00D55699">
        <w:rPr>
          <w:color w:val="000000"/>
          <w:lang w:eastAsia="ru-RU"/>
        </w:rPr>
        <w:t xml:space="preserve">она смешанной </w:t>
      </w:r>
      <w:r>
        <w:rPr>
          <w:color w:val="000000"/>
          <w:lang w:eastAsia="ru-RU"/>
        </w:rPr>
        <w:t xml:space="preserve">жилой </w:t>
      </w:r>
      <w:r w:rsidRPr="00D55699">
        <w:rPr>
          <w:color w:val="000000"/>
          <w:lang w:eastAsia="ru-RU"/>
        </w:rPr>
        <w:t xml:space="preserve">застройки </w:t>
      </w:r>
      <w:r w:rsidRPr="00D55699">
        <w:rPr>
          <w:b/>
          <w:color w:val="000000"/>
          <w:lang w:eastAsia="ru-RU"/>
        </w:rPr>
        <w:t>Ж3</w:t>
      </w:r>
      <w:r>
        <w:rPr>
          <w:b/>
          <w:color w:val="000000"/>
          <w:lang w:eastAsia="ru-RU"/>
        </w:rPr>
        <w:t xml:space="preserve"> </w:t>
      </w:r>
      <w:r>
        <w:rPr>
          <w:color w:val="000000"/>
          <w:lang w:eastAsia="ru-RU"/>
        </w:rPr>
        <w:t xml:space="preserve">предназначена </w:t>
      </w:r>
      <w:r>
        <w:rPr>
          <w:lang w:eastAsia="ru-RU"/>
        </w:rPr>
        <w:t xml:space="preserve">для комплексной жилой застройки, допускающей размещение </w:t>
      </w:r>
      <w:r w:rsidRPr="00093C58">
        <w:rPr>
          <w:lang w:eastAsia="ru-RU"/>
        </w:rPr>
        <w:t>многоквартирны</w:t>
      </w:r>
      <w:r>
        <w:rPr>
          <w:lang w:eastAsia="ru-RU"/>
        </w:rPr>
        <w:t xml:space="preserve">х, </w:t>
      </w:r>
      <w:r w:rsidRPr="00093C58">
        <w:rPr>
          <w:lang w:eastAsia="ru-RU"/>
        </w:rPr>
        <w:t>блокированны</w:t>
      </w:r>
      <w:r>
        <w:rPr>
          <w:lang w:eastAsia="ru-RU"/>
        </w:rPr>
        <w:t>х,</w:t>
      </w:r>
      <w:r w:rsidRPr="00093C58">
        <w:rPr>
          <w:lang w:eastAsia="ru-RU"/>
        </w:rPr>
        <w:t xml:space="preserve"> </w:t>
      </w:r>
      <w:r>
        <w:rPr>
          <w:lang w:eastAsia="ru-RU"/>
        </w:rPr>
        <w:t>индивидуальных жилых домов, с возможностью</w:t>
      </w:r>
      <w:r w:rsidRPr="00093C58">
        <w:rPr>
          <w:lang w:eastAsia="ru-RU"/>
        </w:rPr>
        <w:t xml:space="preserve"> размещени</w:t>
      </w:r>
      <w:r>
        <w:rPr>
          <w:lang w:eastAsia="ru-RU"/>
        </w:rPr>
        <w:t>я</w:t>
      </w:r>
      <w:r w:rsidRPr="00093C58">
        <w:rPr>
          <w:lang w:eastAsia="ru-RU"/>
        </w:rPr>
        <w:t xml:space="preserve"> отдельно стоящих, встроенных </w:t>
      </w:r>
      <w:r>
        <w:rPr>
          <w:lang w:eastAsia="ru-RU"/>
        </w:rPr>
        <w:br/>
      </w:r>
      <w:r w:rsidRPr="00093C58">
        <w:rPr>
          <w:lang w:eastAsia="ru-RU"/>
        </w:rPr>
        <w:t>или пристроенных объектов торговли, предпринима</w:t>
      </w:r>
      <w:r>
        <w:rPr>
          <w:lang w:eastAsia="ru-RU"/>
        </w:rPr>
        <w:t xml:space="preserve">тельской деятельности, делового, </w:t>
      </w:r>
      <w:r w:rsidRPr="00093C58">
        <w:rPr>
          <w:lang w:eastAsia="ru-RU"/>
        </w:rPr>
        <w:t>финансового назначения</w:t>
      </w:r>
      <w:r>
        <w:rPr>
          <w:lang w:eastAsia="ru-RU"/>
        </w:rPr>
        <w:t xml:space="preserve">, объектов </w:t>
      </w:r>
      <w:r w:rsidRPr="00093C58">
        <w:rPr>
          <w:lang w:eastAsia="ru-RU"/>
        </w:rPr>
        <w:t xml:space="preserve">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w:t>
      </w:r>
      <w:r>
        <w:rPr>
          <w:lang w:eastAsia="ru-RU"/>
        </w:rPr>
        <w:br/>
      </w:r>
      <w:r w:rsidRPr="00093C58">
        <w:rPr>
          <w:lang w:eastAsia="ru-RU"/>
        </w:rPr>
        <w:t>на окружающую среду</w:t>
      </w:r>
      <w:r>
        <w:rPr>
          <w:lang w:eastAsia="ru-RU"/>
        </w:rPr>
        <w:t>, для обеспечения условий размещения объектов физической культуры и спорта, для размещения озелененных и благоустроенных территорий</w:t>
      </w:r>
      <w:r w:rsidRPr="00093C58">
        <w:rPr>
          <w:lang w:eastAsia="ru-RU"/>
        </w:rPr>
        <w:t>.</w:t>
      </w:r>
    </w:p>
    <w:p w:rsidR="00B00FE5" w:rsidRPr="00093C58" w:rsidRDefault="00B00FE5" w:rsidP="00B00FE5">
      <w:pPr>
        <w:rPr>
          <w:lang w:eastAsia="ru-RU"/>
        </w:rPr>
      </w:pPr>
      <w:r w:rsidRPr="00093C58">
        <w:rPr>
          <w:lang w:eastAsia="ru-RU"/>
        </w:rPr>
        <w:t>Размещение социальных, рекреационных, общественно-деловых объектов допускается во всех жилых функциональных зонах.</w:t>
      </w:r>
    </w:p>
    <w:p w:rsidR="00B00FE5" w:rsidRPr="00093C58" w:rsidRDefault="00B00FE5" w:rsidP="005E21C1">
      <w:pPr>
        <w:pStyle w:val="303"/>
      </w:pPr>
      <w:bookmarkStart w:id="11" w:name="_Toc130787771"/>
      <w:r w:rsidRPr="00093C58">
        <w:t>Общественно-деловые и многофункциональные зоны</w:t>
      </w:r>
      <w:bookmarkEnd w:id="11"/>
    </w:p>
    <w:p w:rsidR="00B00FE5" w:rsidRPr="00093C58" w:rsidRDefault="00B00FE5" w:rsidP="00B00FE5">
      <w:pPr>
        <w:rPr>
          <w:lang w:eastAsia="ru-RU"/>
        </w:rPr>
      </w:pPr>
      <w:r w:rsidRPr="00093C58">
        <w:rPr>
          <w:lang w:eastAsia="ru-RU"/>
        </w:rPr>
        <w:t>В состав общественно-деловых и многофункциональных зон включены:</w:t>
      </w:r>
    </w:p>
    <w:p w:rsidR="00B00FE5" w:rsidRPr="00093C58" w:rsidRDefault="00B00FE5" w:rsidP="005E21C1">
      <w:pPr>
        <w:pStyle w:val="12"/>
        <w:rPr>
          <w:lang w:eastAsia="ru-RU"/>
        </w:rPr>
      </w:pPr>
      <w:r w:rsidRPr="00093C58">
        <w:rPr>
          <w:lang w:eastAsia="ru-RU"/>
        </w:rPr>
        <w:t xml:space="preserve">многофункциональная общественно-деловая зона </w:t>
      </w:r>
      <w:r w:rsidRPr="00093C58">
        <w:rPr>
          <w:b/>
          <w:lang w:eastAsia="ru-RU"/>
        </w:rPr>
        <w:t>О1</w:t>
      </w:r>
    </w:p>
    <w:p w:rsidR="00B00FE5" w:rsidRPr="00093C58" w:rsidRDefault="00B00FE5" w:rsidP="005E21C1">
      <w:pPr>
        <w:pStyle w:val="12"/>
        <w:rPr>
          <w:b/>
          <w:lang w:eastAsia="ru-RU"/>
        </w:rPr>
      </w:pPr>
      <w:r w:rsidRPr="00093C58">
        <w:rPr>
          <w:lang w:eastAsia="ru-RU"/>
        </w:rPr>
        <w:t xml:space="preserve">зона специализированной общественной застройки </w:t>
      </w:r>
      <w:r w:rsidRPr="00093C58">
        <w:rPr>
          <w:b/>
          <w:lang w:eastAsia="ru-RU"/>
        </w:rPr>
        <w:t>О2</w:t>
      </w:r>
    </w:p>
    <w:p w:rsidR="00B00FE5" w:rsidRPr="00093C58" w:rsidRDefault="00B00FE5" w:rsidP="00B00FE5">
      <w:pPr>
        <w:rPr>
          <w:lang w:eastAsia="ru-RU"/>
        </w:rPr>
      </w:pPr>
      <w:r w:rsidRPr="00093C58">
        <w:rPr>
          <w:lang w:eastAsia="ru-RU"/>
        </w:rPr>
        <w:t xml:space="preserve">Общественно-деловые зоны формируются как центры деловой, финансовой </w:t>
      </w:r>
      <w:r w:rsidR="004D40B6" w:rsidRPr="00093C58">
        <w:rPr>
          <w:lang w:eastAsia="ru-RU"/>
        </w:rPr>
        <w:br/>
      </w:r>
      <w:r w:rsidRPr="00093C58">
        <w:rPr>
          <w:lang w:eastAsia="ru-RU"/>
        </w:rPr>
        <w:t>и общественной активности в населенных пунктах.</w:t>
      </w:r>
    </w:p>
    <w:p w:rsidR="00B00FE5" w:rsidRPr="00093C58" w:rsidRDefault="00B00FE5" w:rsidP="00B00FE5">
      <w:pPr>
        <w:rPr>
          <w:lang w:eastAsia="ru-RU"/>
        </w:rPr>
      </w:pPr>
      <w:r w:rsidRPr="00093C58">
        <w:rPr>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00FE5" w:rsidRPr="00093C58" w:rsidRDefault="00B00FE5" w:rsidP="00B00FE5">
      <w:pPr>
        <w:rPr>
          <w:lang w:eastAsia="ru-RU"/>
        </w:rPr>
      </w:pPr>
      <w:r w:rsidRPr="00093C58">
        <w:rPr>
          <w:lang w:eastAsia="ru-RU"/>
        </w:rPr>
        <w:t xml:space="preserve">Многофункциональные общественно-деловые зоны </w:t>
      </w:r>
      <w:r w:rsidRPr="00093C58">
        <w:rPr>
          <w:b/>
          <w:lang w:eastAsia="ru-RU"/>
        </w:rPr>
        <w:t>О1</w:t>
      </w:r>
      <w:r w:rsidRPr="00093C58">
        <w:rPr>
          <w:lang w:eastAsia="ru-RU"/>
        </w:rPr>
        <w:t xml:space="preserve"> сформированы главным образом объектами торговли, предпринимательской деятельности, делового и финансового назначения</w:t>
      </w:r>
      <w:r w:rsidRPr="00093C58">
        <w:rPr>
          <w:color w:val="0070C0"/>
          <w:lang w:eastAsia="ru-RU"/>
        </w:rPr>
        <w:t xml:space="preserve">. </w:t>
      </w:r>
      <w:r w:rsidRPr="00093C58">
        <w:rPr>
          <w:color w:val="000000"/>
          <w:lang w:eastAsia="ru-RU"/>
        </w:rPr>
        <w:t xml:space="preserve">Также в функциональной зоне </w:t>
      </w:r>
      <w:r w:rsidRPr="00093C58">
        <w:rPr>
          <w:b/>
          <w:color w:val="000000"/>
          <w:lang w:eastAsia="ru-RU"/>
        </w:rPr>
        <w:t>О1</w:t>
      </w:r>
      <w:r w:rsidRPr="00093C58">
        <w:rPr>
          <w:color w:val="000000"/>
          <w:lang w:eastAsia="ru-RU"/>
        </w:rPr>
        <w:t xml:space="preserve"> возможно размещение</w:t>
      </w:r>
      <w:r w:rsidR="007B4419" w:rsidRPr="00093C58">
        <w:rPr>
          <w:color w:val="000000"/>
          <w:lang w:eastAsia="ru-RU"/>
        </w:rPr>
        <w:t xml:space="preserve"> </w:t>
      </w:r>
      <w:r w:rsidRPr="00093C58">
        <w:rPr>
          <w:color w:val="000000"/>
          <w:lang w:eastAsia="ru-RU"/>
        </w:rPr>
        <w:t>объектов социального, культурно-бытового обслужи</w:t>
      </w:r>
      <w:r w:rsidR="007B4419" w:rsidRPr="00093C58">
        <w:rPr>
          <w:color w:val="000000"/>
          <w:lang w:eastAsia="ru-RU"/>
        </w:rPr>
        <w:t>вания населения и иных объектов с учетом таблицы 2.2.3.1</w:t>
      </w:r>
      <w:r w:rsidRPr="00093C58">
        <w:rPr>
          <w:lang w:eastAsia="ru-RU"/>
        </w:rPr>
        <w:t>.</w:t>
      </w:r>
    </w:p>
    <w:p w:rsidR="00B00FE5" w:rsidRPr="00093C58" w:rsidRDefault="00B00FE5" w:rsidP="00B00FE5">
      <w:pPr>
        <w:rPr>
          <w:lang w:eastAsia="ru-RU"/>
        </w:rPr>
      </w:pPr>
      <w:r w:rsidRPr="00093C58">
        <w:rPr>
          <w:lang w:eastAsia="ru-RU"/>
        </w:rPr>
        <w:t xml:space="preserve">Зоны специализированной общественной застройки </w:t>
      </w:r>
      <w:r w:rsidRPr="00093C58">
        <w:rPr>
          <w:b/>
          <w:lang w:eastAsia="ru-RU"/>
        </w:rPr>
        <w:t>О2</w:t>
      </w:r>
      <w:r w:rsidRPr="00093C58">
        <w:rPr>
          <w:lang w:eastAsia="ru-RU"/>
        </w:rPr>
        <w:t xml:space="preserve"> сформированы главным образом объектами социальной инфраструктуры, в том числе объектами здравоохранения, образования, спортивными, культовыми объектами.</w:t>
      </w:r>
    </w:p>
    <w:p w:rsidR="00B00FE5" w:rsidRPr="00093C58" w:rsidRDefault="00B00FE5" w:rsidP="00B00FE5">
      <w:pPr>
        <w:rPr>
          <w:lang w:eastAsia="ru-RU"/>
        </w:rPr>
      </w:pPr>
      <w:r w:rsidRPr="00093C58">
        <w:rPr>
          <w:lang w:eastAsia="ru-RU"/>
        </w:rPr>
        <w:t xml:space="preserve">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w:t>
      </w:r>
      <w:r w:rsidR="007B4419" w:rsidRPr="00093C58">
        <w:rPr>
          <w:lang w:eastAsia="ru-RU"/>
        </w:rPr>
        <w:br/>
      </w:r>
      <w:r w:rsidRPr="00093C58">
        <w:rPr>
          <w:lang w:eastAsia="ru-RU"/>
        </w:rPr>
        <w:t>с нормативами градостроительного проектирования.</w:t>
      </w:r>
    </w:p>
    <w:p w:rsidR="00B00FE5" w:rsidRPr="00093C58" w:rsidRDefault="00B00FE5" w:rsidP="00B00FE5">
      <w:pPr>
        <w:rPr>
          <w:lang w:eastAsia="ru-RU"/>
        </w:rPr>
      </w:pPr>
      <w:r w:rsidRPr="00093C58">
        <w:rPr>
          <w:lang w:eastAsia="ru-RU"/>
        </w:rPr>
        <w:t xml:space="preserve">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w:t>
      </w:r>
      <w:r w:rsidR="007B4419" w:rsidRPr="00093C58">
        <w:rPr>
          <w:lang w:eastAsia="ru-RU"/>
        </w:rPr>
        <w:br/>
      </w:r>
      <w:r w:rsidRPr="00093C58">
        <w:rPr>
          <w:lang w:eastAsia="ru-RU"/>
        </w:rPr>
        <w:t>с нормативами градостроительного проектирования.</w:t>
      </w:r>
    </w:p>
    <w:p w:rsidR="00B00FE5" w:rsidRPr="00093C58" w:rsidRDefault="00B00FE5" w:rsidP="005E21C1">
      <w:pPr>
        <w:pStyle w:val="303"/>
      </w:pPr>
      <w:bookmarkStart w:id="12" w:name="_Toc130787772"/>
      <w:r w:rsidRPr="00093C58">
        <w:t xml:space="preserve">Производственные зоны, коммунально-складские зоны, </w:t>
      </w:r>
      <w:r w:rsidR="005E21C1" w:rsidRPr="00093C58">
        <w:br/>
      </w:r>
      <w:r w:rsidRPr="00093C58">
        <w:t>зоны транспортной инфраструктуры</w:t>
      </w:r>
      <w:bookmarkEnd w:id="12"/>
    </w:p>
    <w:p w:rsidR="00B00FE5" w:rsidRPr="00093C58" w:rsidRDefault="00B00FE5" w:rsidP="005E21C1">
      <w:pPr>
        <w:pStyle w:val="12"/>
        <w:rPr>
          <w:b/>
          <w:lang w:eastAsia="ru-RU"/>
        </w:rPr>
      </w:pPr>
      <w:r w:rsidRPr="00093C58">
        <w:rPr>
          <w:lang w:eastAsia="ru-RU"/>
        </w:rPr>
        <w:t xml:space="preserve">производственная зона </w:t>
      </w:r>
      <w:r w:rsidRPr="00093C58">
        <w:rPr>
          <w:b/>
          <w:lang w:eastAsia="ru-RU"/>
        </w:rPr>
        <w:t>П</w:t>
      </w:r>
    </w:p>
    <w:p w:rsidR="00B00FE5" w:rsidRPr="00093C58" w:rsidRDefault="00B00FE5" w:rsidP="005E21C1">
      <w:pPr>
        <w:pStyle w:val="12"/>
        <w:rPr>
          <w:b/>
          <w:lang w:eastAsia="ru-RU"/>
        </w:rPr>
      </w:pPr>
      <w:r w:rsidRPr="00093C58">
        <w:rPr>
          <w:lang w:eastAsia="ru-RU"/>
        </w:rPr>
        <w:t xml:space="preserve">коммунально-складская зона </w:t>
      </w:r>
      <w:r w:rsidRPr="00093C58">
        <w:rPr>
          <w:b/>
          <w:lang w:eastAsia="ru-RU"/>
        </w:rPr>
        <w:t>К</w:t>
      </w:r>
    </w:p>
    <w:p w:rsidR="00B00FE5" w:rsidRPr="00093C58" w:rsidRDefault="00B00FE5" w:rsidP="005E21C1">
      <w:pPr>
        <w:pStyle w:val="12"/>
        <w:rPr>
          <w:b/>
          <w:lang w:eastAsia="ru-RU"/>
        </w:rPr>
      </w:pPr>
      <w:r w:rsidRPr="00093C58">
        <w:rPr>
          <w:lang w:eastAsia="ru-RU"/>
        </w:rPr>
        <w:t xml:space="preserve">зона транспортной инфраструктуры </w:t>
      </w:r>
      <w:r w:rsidRPr="00093C58">
        <w:rPr>
          <w:b/>
          <w:lang w:eastAsia="ru-RU"/>
        </w:rPr>
        <w:t>Т</w:t>
      </w:r>
    </w:p>
    <w:p w:rsidR="00B00FE5" w:rsidRPr="00093C58" w:rsidRDefault="00B00FE5" w:rsidP="00B00FE5">
      <w:pPr>
        <w:rPr>
          <w:lang w:eastAsia="ru-RU"/>
        </w:rPr>
      </w:pPr>
      <w:r w:rsidRPr="00093C58">
        <w:rPr>
          <w:lang w:eastAsia="ru-RU"/>
        </w:rPr>
        <w:t xml:space="preserve">Производственные зоны </w:t>
      </w:r>
      <w:r w:rsidRPr="00093C58">
        <w:rPr>
          <w:b/>
          <w:lang w:eastAsia="ru-RU"/>
        </w:rPr>
        <w:t>П</w:t>
      </w:r>
      <w:r w:rsidRPr="00093C58">
        <w:rPr>
          <w:lang w:eastAsia="ru-RU"/>
        </w:rPr>
        <w:t>,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B00FE5" w:rsidRPr="00093C58" w:rsidRDefault="00B00FE5" w:rsidP="00B00FE5">
      <w:pPr>
        <w:rPr>
          <w:lang w:eastAsia="ru-RU"/>
        </w:rPr>
      </w:pPr>
      <w:r w:rsidRPr="00093C58">
        <w:rPr>
          <w:lang w:eastAsia="ru-RU"/>
        </w:rPr>
        <w:t>В производственных зонах допускается размещать объекты и помещения объектов аварийно-спасательных служб, обслуживающих расположенные в производственной зоне предприятия и другие объекты.</w:t>
      </w:r>
    </w:p>
    <w:p w:rsidR="00B00FE5" w:rsidRPr="00093C58" w:rsidRDefault="00B00FE5" w:rsidP="00B00FE5">
      <w:pPr>
        <w:rPr>
          <w:lang w:eastAsia="ru-RU"/>
        </w:rPr>
      </w:pPr>
      <w:r w:rsidRPr="00093C58">
        <w:rPr>
          <w:lang w:eastAsia="ru-RU"/>
        </w:rPr>
        <w:t xml:space="preserve">Зоны коммунально-складской </w:t>
      </w:r>
      <w:r w:rsidRPr="00093C58">
        <w:rPr>
          <w:b/>
          <w:lang w:eastAsia="ru-RU"/>
        </w:rPr>
        <w:t>К</w:t>
      </w:r>
      <w:r w:rsidRPr="00093C58">
        <w:rPr>
          <w:lang w:eastAsia="ru-RU"/>
        </w:rPr>
        <w:t xml:space="preserve"> и транспортной инфраструктуры </w:t>
      </w:r>
      <w:r w:rsidRPr="00093C58">
        <w:rPr>
          <w:b/>
          <w:lang w:eastAsia="ru-RU"/>
        </w:rPr>
        <w:t>Т</w:t>
      </w:r>
      <w:r w:rsidRPr="00093C58">
        <w:rPr>
          <w:lang w:eastAsia="ru-RU"/>
        </w:rPr>
        <w:t xml:space="preserve">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rsidR="00B00FE5" w:rsidRPr="00093C58" w:rsidRDefault="00B00FE5" w:rsidP="00B00FE5">
      <w:pPr>
        <w:rPr>
          <w:lang w:eastAsia="ru-RU"/>
        </w:rPr>
      </w:pPr>
      <w:r w:rsidRPr="00093C58">
        <w:rPr>
          <w:lang w:eastAsia="ru-RU"/>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rsidR="00B00FE5" w:rsidRPr="00093C58" w:rsidRDefault="00B00FE5" w:rsidP="005E21C1">
      <w:pPr>
        <w:pStyle w:val="303"/>
      </w:pPr>
      <w:bookmarkStart w:id="13" w:name="_Toc130787773"/>
      <w:r w:rsidRPr="00093C58">
        <w:t>Зоны рекреационного назначения</w:t>
      </w:r>
      <w:bookmarkEnd w:id="13"/>
    </w:p>
    <w:p w:rsidR="00B00FE5" w:rsidRPr="00093C58" w:rsidRDefault="00B00FE5" w:rsidP="00B00FE5">
      <w:pPr>
        <w:rPr>
          <w:lang w:eastAsia="ru-RU"/>
        </w:rPr>
      </w:pPr>
      <w:r w:rsidRPr="00093C58">
        <w:rPr>
          <w:lang w:eastAsia="ru-RU"/>
        </w:rPr>
        <w:t>В состав зон рекреационного назначения включены:</w:t>
      </w:r>
    </w:p>
    <w:p w:rsidR="00B00FE5" w:rsidRPr="00093C58" w:rsidRDefault="00B00FE5" w:rsidP="005E21C1">
      <w:pPr>
        <w:pStyle w:val="12"/>
        <w:rPr>
          <w:b/>
          <w:lang w:eastAsia="ru-RU"/>
        </w:rPr>
      </w:pPr>
      <w:r w:rsidRPr="00093C58">
        <w:rPr>
          <w:lang w:eastAsia="ru-RU"/>
        </w:rPr>
        <w:t>зона озелененных территорий (лесопарки, парки, сады, скверы, бульвары, городские леса</w:t>
      </w:r>
      <w:r w:rsidR="00E55A37" w:rsidRPr="00E55A37">
        <w:t xml:space="preserve"> </w:t>
      </w:r>
      <w:r w:rsidR="00E55A37">
        <w:t>и другие</w:t>
      </w:r>
      <w:r w:rsidRPr="00093C58">
        <w:rPr>
          <w:lang w:eastAsia="ru-RU"/>
        </w:rPr>
        <w:t xml:space="preserve">) </w:t>
      </w:r>
      <w:r w:rsidRPr="00093C58">
        <w:rPr>
          <w:b/>
          <w:lang w:eastAsia="ru-RU"/>
        </w:rPr>
        <w:t>Р1</w:t>
      </w:r>
    </w:p>
    <w:p w:rsidR="00B00FE5" w:rsidRPr="00093C58" w:rsidRDefault="00B00FE5" w:rsidP="005E21C1">
      <w:pPr>
        <w:pStyle w:val="12"/>
        <w:rPr>
          <w:lang w:eastAsia="ru-RU"/>
        </w:rPr>
      </w:pPr>
      <w:r w:rsidRPr="00093C58">
        <w:rPr>
          <w:lang w:eastAsia="ru-RU"/>
        </w:rPr>
        <w:t xml:space="preserve">зона объектов физической культуры и массового спорта </w:t>
      </w:r>
      <w:r w:rsidRPr="00093C58">
        <w:rPr>
          <w:b/>
          <w:lang w:eastAsia="ru-RU"/>
        </w:rPr>
        <w:t>Р4</w:t>
      </w:r>
    </w:p>
    <w:p w:rsidR="00B00FE5" w:rsidRPr="00093C58" w:rsidRDefault="00B00FE5" w:rsidP="00B00FE5">
      <w:pPr>
        <w:rPr>
          <w:lang w:eastAsia="ru-RU"/>
        </w:rPr>
      </w:pPr>
      <w:r w:rsidRPr="00093C58">
        <w:rPr>
          <w:lang w:eastAsia="ru-RU"/>
        </w:rPr>
        <w:t>В состав зон рекреационного назначения могут включаться территории, занятые лесами в границах населенных пунктов, открытыми озелененными и 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 спортом.</w:t>
      </w:r>
    </w:p>
    <w:p w:rsidR="00B00FE5" w:rsidRPr="00093C58" w:rsidRDefault="00B00FE5" w:rsidP="00B00FE5">
      <w:pPr>
        <w:rPr>
          <w:lang w:eastAsia="ru-RU"/>
        </w:rPr>
      </w:pPr>
      <w:r w:rsidRPr="00093C58">
        <w:rPr>
          <w:lang w:eastAsia="ru-RU"/>
        </w:rPr>
        <w:t xml:space="preserve">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w:t>
      </w:r>
      <w:r w:rsidR="007B4419" w:rsidRPr="00093C58">
        <w:rPr>
          <w:lang w:eastAsia="ru-RU"/>
        </w:rPr>
        <w:br/>
      </w:r>
      <w:r w:rsidRPr="00093C58">
        <w:rPr>
          <w:lang w:eastAsia="ru-RU"/>
        </w:rPr>
        <w:t>и содержания в надлежащем состоянии скверов в центральной части населенных пунктов.</w:t>
      </w:r>
    </w:p>
    <w:p w:rsidR="00B00FE5" w:rsidRPr="00093C58" w:rsidRDefault="00B00FE5" w:rsidP="00B00FE5">
      <w:pPr>
        <w:rPr>
          <w:lang w:eastAsia="ru-RU"/>
        </w:rPr>
      </w:pPr>
      <w:r w:rsidRPr="00093C58">
        <w:rPr>
          <w:lang w:eastAsia="ru-RU"/>
        </w:rPr>
        <w:t xml:space="preserve">Развитие зон рекреационного назначения предусматривается для создания экологически чистой и эстетически привлекательной среды для отдыха </w:t>
      </w:r>
      <w:r w:rsidR="007B4419" w:rsidRPr="00093C58">
        <w:rPr>
          <w:lang w:eastAsia="ru-RU"/>
        </w:rPr>
        <w:br/>
      </w:r>
      <w:r w:rsidRPr="00093C58">
        <w:rPr>
          <w:lang w:eastAsia="ru-RU"/>
        </w:rPr>
        <w:t>и времяпрепровождения населения, организации благоустроенных пляжей и набережных,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B00FE5" w:rsidRPr="00093C58" w:rsidRDefault="00B00FE5" w:rsidP="00B00FE5">
      <w:pPr>
        <w:rPr>
          <w:color w:val="000000"/>
          <w:lang w:eastAsia="ru-RU"/>
        </w:rPr>
      </w:pPr>
      <w:r w:rsidRPr="00093C58">
        <w:rPr>
          <w:color w:val="000000"/>
          <w:lang w:eastAsia="ru-RU"/>
        </w:rPr>
        <w:t xml:space="preserve">Зона озелененных территорий </w:t>
      </w:r>
      <w:r w:rsidR="00E55A37" w:rsidRPr="00093C58">
        <w:rPr>
          <w:lang w:eastAsia="ru-RU"/>
        </w:rPr>
        <w:t xml:space="preserve">(лесопарки, парки, сады, скверы, бульвары, </w:t>
      </w:r>
      <w:r w:rsidR="00E55A37">
        <w:rPr>
          <w:lang w:eastAsia="ru-RU"/>
        </w:rPr>
        <w:br/>
      </w:r>
      <w:r w:rsidR="00E55A37" w:rsidRPr="00093C58">
        <w:rPr>
          <w:lang w:eastAsia="ru-RU"/>
        </w:rPr>
        <w:t>городские леса</w:t>
      </w:r>
      <w:r w:rsidR="00E55A37" w:rsidRPr="00E55A37">
        <w:t xml:space="preserve"> </w:t>
      </w:r>
      <w:r w:rsidR="00E55A37">
        <w:t>и другие</w:t>
      </w:r>
      <w:r w:rsidR="00E55A37" w:rsidRPr="00093C58">
        <w:rPr>
          <w:lang w:eastAsia="ru-RU"/>
        </w:rPr>
        <w:t>)</w:t>
      </w:r>
      <w:r w:rsidR="00E55A37">
        <w:rPr>
          <w:lang w:eastAsia="ru-RU"/>
        </w:rPr>
        <w:t xml:space="preserve"> </w:t>
      </w:r>
      <w:r w:rsidRPr="00093C58">
        <w:rPr>
          <w:b/>
          <w:color w:val="000000"/>
          <w:lang w:eastAsia="ru-RU"/>
        </w:rPr>
        <w:t>Р1</w:t>
      </w:r>
      <w:r w:rsidRPr="00093C58">
        <w:rPr>
          <w:color w:val="000000"/>
          <w:lang w:eastAsia="ru-RU"/>
        </w:rPr>
        <w:t xml:space="preserve"> установлена для обеспечения условий сохранения </w:t>
      </w:r>
      <w:r w:rsidR="007B4419" w:rsidRPr="00093C58">
        <w:rPr>
          <w:color w:val="000000"/>
          <w:lang w:eastAsia="ru-RU"/>
        </w:rPr>
        <w:br/>
      </w:r>
      <w:r w:rsidRPr="00093C58">
        <w:rPr>
          <w:color w:val="000000"/>
          <w:lang w:eastAsia="ru-RU"/>
        </w:rPr>
        <w:t>и</w:t>
      </w:r>
      <w:r w:rsidR="007B4419" w:rsidRPr="00093C58">
        <w:rPr>
          <w:color w:val="000000"/>
          <w:lang w:eastAsia="ru-RU"/>
        </w:rPr>
        <w:t xml:space="preserve"> </w:t>
      </w:r>
      <w:r w:rsidRPr="00093C58">
        <w:rPr>
          <w:color w:val="000000"/>
          <w:lang w:eastAsia="ru-RU"/>
        </w:rPr>
        <w:t xml:space="preserve">использования земельных участков озеленения в целях проведения досуга, а также </w:t>
      </w:r>
      <w:r w:rsidR="007B4419" w:rsidRPr="00093C58">
        <w:rPr>
          <w:color w:val="000000"/>
          <w:lang w:eastAsia="ru-RU"/>
        </w:rPr>
        <w:br/>
      </w:r>
      <w:r w:rsidRPr="00093C58">
        <w:rPr>
          <w:color w:val="000000"/>
          <w:lang w:eastAsia="ru-RU"/>
        </w:rPr>
        <w:t>для</w:t>
      </w:r>
      <w:r w:rsidR="007B4419" w:rsidRPr="00093C58">
        <w:rPr>
          <w:color w:val="000000"/>
          <w:lang w:eastAsia="ru-RU"/>
        </w:rPr>
        <w:t xml:space="preserve"> </w:t>
      </w:r>
      <w:r w:rsidRPr="00093C58">
        <w:rPr>
          <w:color w:val="000000"/>
          <w:lang w:eastAsia="ru-RU"/>
        </w:rPr>
        <w:t>создания экологически чистой окружающей среды в интересах здоровья населения,</w:t>
      </w:r>
      <w:r w:rsidR="007B4419" w:rsidRPr="00093C58">
        <w:rPr>
          <w:color w:val="000000"/>
          <w:lang w:eastAsia="ru-RU"/>
        </w:rPr>
        <w:t xml:space="preserve"> </w:t>
      </w:r>
      <w:r w:rsidRPr="00093C58">
        <w:rPr>
          <w:color w:val="000000"/>
          <w:lang w:eastAsia="ru-RU"/>
        </w:rPr>
        <w:t>сохранения и воспроизводства зеленых насаждений, обеспечения их рационального</w:t>
      </w:r>
      <w:r w:rsidR="007B4419" w:rsidRPr="00093C58">
        <w:rPr>
          <w:color w:val="000000"/>
          <w:lang w:eastAsia="ru-RU"/>
        </w:rPr>
        <w:t xml:space="preserve"> </w:t>
      </w:r>
      <w:r w:rsidRPr="00093C58">
        <w:rPr>
          <w:color w:val="000000"/>
          <w:lang w:eastAsia="ru-RU"/>
        </w:rPr>
        <w:t>использования.</w:t>
      </w:r>
    </w:p>
    <w:p w:rsidR="00B00FE5" w:rsidRPr="00093C58" w:rsidRDefault="00B00FE5" w:rsidP="00B00FE5">
      <w:pPr>
        <w:rPr>
          <w:color w:val="000000"/>
          <w:lang w:eastAsia="ru-RU"/>
        </w:rPr>
      </w:pPr>
      <w:r w:rsidRPr="00093C58">
        <w:rPr>
          <w:color w:val="000000"/>
          <w:lang w:eastAsia="ru-RU"/>
        </w:rPr>
        <w:t xml:space="preserve">Зона </w:t>
      </w:r>
      <w:r w:rsidRPr="00093C58">
        <w:rPr>
          <w:b/>
          <w:color w:val="000000"/>
          <w:lang w:eastAsia="ru-RU"/>
        </w:rPr>
        <w:t>Р1</w:t>
      </w:r>
      <w:r w:rsidRPr="00093C58">
        <w:rPr>
          <w:color w:val="000000"/>
          <w:lang w:eastAsia="ru-RU"/>
        </w:rPr>
        <w:t xml:space="preserve"> включает в себя территории, занятые лесопарками, парками, садами,</w:t>
      </w:r>
      <w:r w:rsidR="007B4419" w:rsidRPr="00093C58">
        <w:rPr>
          <w:color w:val="000000"/>
          <w:lang w:eastAsia="ru-RU"/>
        </w:rPr>
        <w:t xml:space="preserve"> </w:t>
      </w:r>
      <w:r w:rsidRPr="00093C58">
        <w:rPr>
          <w:color w:val="000000"/>
          <w:lang w:eastAsia="ru-RU"/>
        </w:rPr>
        <w:t xml:space="preserve">скверами, бульварами, городскими лесами, водными объектами, объектами, связанными </w:t>
      </w:r>
      <w:r w:rsidR="007B4419" w:rsidRPr="00093C58">
        <w:rPr>
          <w:color w:val="000000"/>
          <w:lang w:eastAsia="ru-RU"/>
        </w:rPr>
        <w:br/>
      </w:r>
      <w:r w:rsidRPr="00093C58">
        <w:rPr>
          <w:color w:val="000000"/>
          <w:lang w:eastAsia="ru-RU"/>
        </w:rPr>
        <w:t>с</w:t>
      </w:r>
      <w:r w:rsidR="007B4419" w:rsidRPr="00093C58">
        <w:rPr>
          <w:color w:val="000000"/>
          <w:lang w:eastAsia="ru-RU"/>
        </w:rPr>
        <w:t xml:space="preserve"> </w:t>
      </w:r>
      <w:r w:rsidRPr="00093C58">
        <w:rPr>
          <w:color w:val="000000"/>
          <w:lang w:eastAsia="ru-RU"/>
        </w:rPr>
        <w:t>обслуживанием данной зоны, объектами отдыха, досуга и развлечений граждан, а также</w:t>
      </w:r>
      <w:r w:rsidR="007B4419" w:rsidRPr="00093C58">
        <w:rPr>
          <w:color w:val="000000"/>
          <w:lang w:eastAsia="ru-RU"/>
        </w:rPr>
        <w:t xml:space="preserve"> </w:t>
      </w:r>
      <w:r w:rsidRPr="00093C58">
        <w:rPr>
          <w:color w:val="000000"/>
          <w:lang w:eastAsia="ru-RU"/>
        </w:rPr>
        <w:t>иные озелененные территории.</w:t>
      </w:r>
    </w:p>
    <w:p w:rsidR="00B00FE5" w:rsidRPr="00093C58" w:rsidRDefault="00B00FE5" w:rsidP="00B00FE5">
      <w:pPr>
        <w:rPr>
          <w:color w:val="000000"/>
          <w:lang w:eastAsia="ru-RU"/>
        </w:rPr>
      </w:pPr>
      <w:r w:rsidRPr="00093C58">
        <w:rPr>
          <w:color w:val="000000"/>
          <w:lang w:eastAsia="ru-RU"/>
        </w:rPr>
        <w:t xml:space="preserve">В границах зоны </w:t>
      </w:r>
      <w:r w:rsidRPr="00093C58">
        <w:rPr>
          <w:b/>
          <w:color w:val="000000"/>
          <w:lang w:eastAsia="ru-RU"/>
        </w:rPr>
        <w:t>Р1</w:t>
      </w:r>
      <w:r w:rsidRPr="00093C58">
        <w:rPr>
          <w:color w:val="000000"/>
          <w:lang w:eastAsia="ru-RU"/>
        </w:rPr>
        <w:t xml:space="preserve"> допускается размещение объектов коммунального и бытового</w:t>
      </w:r>
      <w:r w:rsidR="007B4419" w:rsidRPr="00093C58">
        <w:rPr>
          <w:color w:val="000000"/>
          <w:lang w:eastAsia="ru-RU"/>
        </w:rPr>
        <w:t xml:space="preserve"> </w:t>
      </w:r>
      <w:r w:rsidRPr="00093C58">
        <w:rPr>
          <w:color w:val="000000"/>
          <w:lang w:eastAsia="ru-RU"/>
        </w:rPr>
        <w:t xml:space="preserve">обслуживания, а также территорий рекреационного назначения и благоустройства </w:t>
      </w:r>
      <w:r w:rsidR="007B4419" w:rsidRPr="00093C58">
        <w:rPr>
          <w:color w:val="000000"/>
          <w:lang w:eastAsia="ru-RU"/>
        </w:rPr>
        <w:br/>
      </w:r>
      <w:r w:rsidRPr="00093C58">
        <w:rPr>
          <w:color w:val="000000"/>
          <w:lang w:eastAsia="ru-RU"/>
        </w:rPr>
        <w:t>при</w:t>
      </w:r>
      <w:r w:rsidR="007B4419" w:rsidRPr="00093C58">
        <w:rPr>
          <w:color w:val="000000"/>
          <w:lang w:eastAsia="ru-RU"/>
        </w:rPr>
        <w:t xml:space="preserve"> </w:t>
      </w:r>
      <w:r w:rsidRPr="00093C58">
        <w:rPr>
          <w:color w:val="000000"/>
          <w:lang w:eastAsia="ru-RU"/>
        </w:rPr>
        <w:t>объектах социально-культурного обслуживания населения и при объектах жилой</w:t>
      </w:r>
      <w:r w:rsidR="007B4419" w:rsidRPr="00093C58">
        <w:rPr>
          <w:color w:val="000000"/>
          <w:lang w:eastAsia="ru-RU"/>
        </w:rPr>
        <w:t xml:space="preserve"> </w:t>
      </w:r>
      <w:r w:rsidRPr="00093C58">
        <w:rPr>
          <w:color w:val="000000"/>
          <w:lang w:eastAsia="ru-RU"/>
        </w:rPr>
        <w:t>застройки.</w:t>
      </w:r>
    </w:p>
    <w:p w:rsidR="00B00FE5" w:rsidRPr="00093C58" w:rsidRDefault="00B00FE5" w:rsidP="00B00FE5">
      <w:pPr>
        <w:rPr>
          <w:lang w:eastAsia="ru-RU"/>
        </w:rPr>
      </w:pPr>
      <w:r w:rsidRPr="00093C58">
        <w:rPr>
          <w:color w:val="000000"/>
          <w:lang w:eastAsia="ru-RU"/>
        </w:rPr>
        <w:t>Озелененная территория береговых полос водных объектов вправе использоваться</w:t>
      </w:r>
      <w:r w:rsidR="007B4419" w:rsidRPr="00093C58">
        <w:rPr>
          <w:color w:val="000000"/>
          <w:lang w:eastAsia="ru-RU"/>
        </w:rPr>
        <w:t xml:space="preserve"> </w:t>
      </w:r>
      <w:r w:rsidRPr="00093C58">
        <w:rPr>
          <w:color w:val="000000"/>
          <w:lang w:eastAsia="ru-RU"/>
        </w:rPr>
        <w:t>(без использования механических транспортных средств) для передвижения и пребывания</w:t>
      </w:r>
      <w:r w:rsidR="007B4419" w:rsidRPr="00093C58">
        <w:rPr>
          <w:color w:val="000000"/>
          <w:lang w:eastAsia="ru-RU"/>
        </w:rPr>
        <w:t xml:space="preserve"> </w:t>
      </w:r>
      <w:r w:rsidRPr="00093C58">
        <w:rPr>
          <w:color w:val="000000"/>
          <w:lang w:eastAsia="ru-RU"/>
        </w:rPr>
        <w:t>около них, в том числе для осуществления любительского рыболовства и причаливания</w:t>
      </w:r>
      <w:r w:rsidR="007B4419" w:rsidRPr="00093C58">
        <w:rPr>
          <w:color w:val="000000"/>
          <w:lang w:eastAsia="ru-RU"/>
        </w:rPr>
        <w:t xml:space="preserve"> </w:t>
      </w:r>
      <w:r w:rsidRPr="00093C58">
        <w:rPr>
          <w:color w:val="000000"/>
          <w:lang w:eastAsia="ru-RU"/>
        </w:rPr>
        <w:t>плавучих средств.</w:t>
      </w:r>
    </w:p>
    <w:p w:rsidR="00B00FE5" w:rsidRPr="00093C58" w:rsidRDefault="00B00FE5" w:rsidP="00B00FE5">
      <w:pPr>
        <w:rPr>
          <w:lang w:eastAsia="ru-RU"/>
        </w:rPr>
      </w:pPr>
      <w:r w:rsidRPr="00093C58">
        <w:rPr>
          <w:color w:val="000000"/>
          <w:lang w:eastAsia="ru-RU"/>
        </w:rPr>
        <w:t xml:space="preserve">Зона объектов физической культуры и массового спорта </w:t>
      </w:r>
      <w:r w:rsidRPr="00093C58">
        <w:rPr>
          <w:b/>
          <w:color w:val="000000"/>
          <w:lang w:eastAsia="ru-RU"/>
        </w:rPr>
        <w:t>Р4</w:t>
      </w:r>
      <w:r w:rsidRPr="00093C58">
        <w:rPr>
          <w:color w:val="000000"/>
          <w:lang w:eastAsia="ru-RU"/>
        </w:rPr>
        <w:t xml:space="preserve"> установлена </w:t>
      </w:r>
      <w:r w:rsidR="007B4419" w:rsidRPr="00093C58">
        <w:rPr>
          <w:color w:val="000000"/>
          <w:lang w:eastAsia="ru-RU"/>
        </w:rPr>
        <w:br/>
      </w:r>
      <w:r w:rsidRPr="00093C58">
        <w:rPr>
          <w:color w:val="000000"/>
          <w:lang w:eastAsia="ru-RU"/>
        </w:rPr>
        <w:t>для</w:t>
      </w:r>
      <w:r w:rsidR="007B4419" w:rsidRPr="00093C58">
        <w:rPr>
          <w:color w:val="000000"/>
          <w:lang w:eastAsia="ru-RU"/>
        </w:rPr>
        <w:t xml:space="preserve"> </w:t>
      </w:r>
      <w:r w:rsidRPr="00093C58">
        <w:rPr>
          <w:color w:val="000000"/>
          <w:lang w:eastAsia="ru-RU"/>
        </w:rPr>
        <w:t>обеспечения условий размещения объектов физической культуры и спорта, специально</w:t>
      </w:r>
      <w:r w:rsidR="007B4419" w:rsidRPr="00093C58">
        <w:rPr>
          <w:color w:val="000000"/>
          <w:lang w:eastAsia="ru-RU"/>
        </w:rPr>
        <w:t xml:space="preserve"> </w:t>
      </w:r>
      <w:r w:rsidRPr="00093C58">
        <w:rPr>
          <w:color w:val="000000"/>
          <w:lang w:eastAsia="ru-RU"/>
        </w:rPr>
        <w:t>предназначенных для проведения физкультурных мероприятий и (или) спортивных</w:t>
      </w:r>
      <w:r w:rsidR="007B4419" w:rsidRPr="00093C58">
        <w:rPr>
          <w:color w:val="000000"/>
          <w:lang w:eastAsia="ru-RU"/>
        </w:rPr>
        <w:t xml:space="preserve"> </w:t>
      </w:r>
      <w:r w:rsidRPr="00093C58">
        <w:rPr>
          <w:color w:val="000000"/>
          <w:lang w:eastAsia="ru-RU"/>
        </w:rPr>
        <w:t>мероприятий, в том числе спортивные сооружения.</w:t>
      </w:r>
    </w:p>
    <w:p w:rsidR="00B00FE5" w:rsidRPr="00093C58" w:rsidRDefault="00B00FE5" w:rsidP="005E21C1">
      <w:pPr>
        <w:pStyle w:val="303"/>
      </w:pPr>
      <w:bookmarkStart w:id="14" w:name="_Toc130787774"/>
      <w:r w:rsidRPr="00093C58">
        <w:t>Зоны сельскохозяйственного назначения</w:t>
      </w:r>
      <w:bookmarkEnd w:id="14"/>
    </w:p>
    <w:p w:rsidR="00B00FE5" w:rsidRPr="00093C58" w:rsidRDefault="00B00FE5" w:rsidP="00B00FE5">
      <w:pPr>
        <w:rPr>
          <w:lang w:eastAsia="ru-RU"/>
        </w:rPr>
      </w:pPr>
      <w:r w:rsidRPr="00093C58">
        <w:rPr>
          <w:lang w:eastAsia="ru-RU"/>
        </w:rPr>
        <w:t>В состав зон сельскохозяйственного назначения включены:</w:t>
      </w:r>
    </w:p>
    <w:p w:rsidR="00B00FE5" w:rsidRPr="00093C58" w:rsidRDefault="00B00FE5" w:rsidP="005E21C1">
      <w:pPr>
        <w:pStyle w:val="12"/>
        <w:rPr>
          <w:lang w:eastAsia="ru-RU"/>
        </w:rPr>
      </w:pPr>
      <w:r w:rsidRPr="00093C58">
        <w:rPr>
          <w:lang w:eastAsia="ru-RU"/>
        </w:rPr>
        <w:t xml:space="preserve">зона, предназначенная для ведения садоводства и огородничества </w:t>
      </w:r>
      <w:r w:rsidRPr="00093C58">
        <w:rPr>
          <w:b/>
          <w:lang w:eastAsia="ru-RU"/>
        </w:rPr>
        <w:t>СХ2</w:t>
      </w:r>
    </w:p>
    <w:p w:rsidR="00B00FE5" w:rsidRPr="00093C58" w:rsidRDefault="00B00FE5" w:rsidP="00C158A9">
      <w:pPr>
        <w:rPr>
          <w:lang w:eastAsia="ru-RU"/>
        </w:rPr>
      </w:pPr>
      <w:r w:rsidRPr="00093C58">
        <w:rPr>
          <w:lang w:eastAsia="ru-RU"/>
        </w:rPr>
        <w:t>Зоны сельскохозяйственного назначения включают в себя преимущественно территории сельск</w:t>
      </w:r>
      <w:r w:rsidR="00C158A9">
        <w:rPr>
          <w:lang w:eastAsia="ru-RU"/>
        </w:rPr>
        <w:t>охозяйственного использования.</w:t>
      </w:r>
    </w:p>
    <w:p w:rsidR="00B00FE5" w:rsidRPr="00093C58" w:rsidRDefault="00B00FE5" w:rsidP="00B00FE5">
      <w:pPr>
        <w:rPr>
          <w:lang w:eastAsia="ru-RU"/>
        </w:rPr>
      </w:pPr>
      <w:r w:rsidRPr="00093C58">
        <w:rPr>
          <w:lang w:eastAsia="ru-RU"/>
        </w:rPr>
        <w:t>При развитии данных зон следует руководствоваться действующим земельным законодательством, а в отношении объектов сельхозпроизводства следует учитывать технические регламенты и нормативные требования.</w:t>
      </w:r>
    </w:p>
    <w:p w:rsidR="00B00FE5" w:rsidRPr="00093C58" w:rsidRDefault="00B00FE5" w:rsidP="00B00FE5">
      <w:pPr>
        <w:rPr>
          <w:lang w:eastAsia="ru-RU"/>
        </w:rPr>
      </w:pPr>
      <w:r w:rsidRPr="00093C58">
        <w:rPr>
          <w:lang w:eastAsia="ru-RU"/>
        </w:rPr>
        <w:t>К зоне, предназначенной для ведения садоводства и огородничества, относятся участки садоводства как в границах населенных пунктов (с возможностью постоянного проживания), так и вне границ населенных пунктов (для временного проживания).</w:t>
      </w:r>
    </w:p>
    <w:p w:rsidR="00B00FE5" w:rsidRPr="00093C58" w:rsidRDefault="00B00FE5" w:rsidP="005E21C1">
      <w:pPr>
        <w:pStyle w:val="303"/>
      </w:pPr>
      <w:bookmarkStart w:id="15" w:name="_Toc130787775"/>
      <w:r w:rsidRPr="00093C58">
        <w:t>Зоны специального назначения</w:t>
      </w:r>
      <w:bookmarkEnd w:id="15"/>
    </w:p>
    <w:p w:rsidR="00B00FE5" w:rsidRPr="00093C58" w:rsidRDefault="00B00FE5" w:rsidP="00B00FE5">
      <w:pPr>
        <w:rPr>
          <w:lang w:eastAsia="ru-RU"/>
        </w:rPr>
      </w:pPr>
      <w:r w:rsidRPr="00093C58">
        <w:rPr>
          <w:lang w:eastAsia="ru-RU"/>
        </w:rPr>
        <w:t>В состав зон специального назначения включены:</w:t>
      </w:r>
    </w:p>
    <w:p w:rsidR="00B00FE5" w:rsidRPr="00093C58" w:rsidRDefault="00B00FE5" w:rsidP="005E21C1">
      <w:pPr>
        <w:pStyle w:val="12"/>
        <w:rPr>
          <w:b/>
          <w:lang w:eastAsia="ru-RU"/>
        </w:rPr>
      </w:pPr>
      <w:r w:rsidRPr="00093C58">
        <w:rPr>
          <w:lang w:eastAsia="ru-RU"/>
        </w:rPr>
        <w:t xml:space="preserve">зона кладбищ </w:t>
      </w:r>
      <w:r w:rsidRPr="00093C58">
        <w:rPr>
          <w:b/>
          <w:lang w:eastAsia="ru-RU"/>
        </w:rPr>
        <w:t>СП1</w:t>
      </w:r>
    </w:p>
    <w:p w:rsidR="00B00FE5" w:rsidRPr="00093C58" w:rsidRDefault="00B00FE5" w:rsidP="00B00FE5">
      <w:pPr>
        <w:rPr>
          <w:lang w:eastAsia="ru-RU"/>
        </w:rPr>
      </w:pPr>
      <w:r w:rsidRPr="00093C58">
        <w:rPr>
          <w:lang w:eastAsia="ru-RU"/>
        </w:rPr>
        <w:t>В состав зон специального назначения включаются территории ритуального назначения, а также территории режимных объектов.</w:t>
      </w:r>
    </w:p>
    <w:p w:rsidR="00B66E45" w:rsidRPr="00093C58" w:rsidRDefault="00B00FE5" w:rsidP="00B66E45">
      <w:pPr>
        <w:rPr>
          <w:lang w:eastAsia="ru-RU"/>
        </w:rPr>
      </w:pPr>
      <w:r w:rsidRPr="00093C58">
        <w:rPr>
          <w:color w:val="000000"/>
          <w:lang w:eastAsia="ru-RU"/>
        </w:rPr>
        <w:t xml:space="preserve">Зоны выделяются в целях содержания и развития территорий с учетом санитарно-гигиенических </w:t>
      </w:r>
      <w:r w:rsidRPr="00093C58">
        <w:rPr>
          <w:lang w:eastAsia="ru-RU"/>
        </w:rPr>
        <w:t>требований и нормативных требований технических регламентов</w:t>
      </w:r>
      <w:r w:rsidR="00B66E45" w:rsidRPr="00093C58">
        <w:rPr>
          <w:lang w:eastAsia="ru-RU"/>
        </w:rPr>
        <w:t xml:space="preserve"> </w:t>
      </w:r>
      <w:r w:rsidRPr="00093C58">
        <w:rPr>
          <w:lang w:eastAsia="ru-RU"/>
        </w:rPr>
        <w:t>относительно мест захоронения, выделения и содержания территории режимных объектов</w:t>
      </w:r>
      <w:r w:rsidR="00B66E45" w:rsidRPr="00093C58">
        <w:rPr>
          <w:lang w:eastAsia="ru-RU"/>
        </w:rPr>
        <w:t xml:space="preserve"> </w:t>
      </w:r>
      <w:r w:rsidR="00B66E45" w:rsidRPr="00093C58">
        <w:rPr>
          <w:lang w:eastAsia="ru-RU"/>
        </w:rPr>
        <w:br/>
      </w:r>
      <w:r w:rsidRPr="00093C58">
        <w:rPr>
          <w:lang w:eastAsia="ru-RU"/>
        </w:rPr>
        <w:t>с ограниченным доступом.</w:t>
      </w:r>
      <w:r w:rsidR="00B66E45" w:rsidRPr="00093C58">
        <w:rPr>
          <w:lang w:eastAsia="ru-RU"/>
        </w:rPr>
        <w:t xml:space="preserve"> </w:t>
      </w:r>
    </w:p>
    <w:p w:rsidR="00BE3D34" w:rsidRDefault="00BE3D34" w:rsidP="00BE3D34">
      <w:pPr>
        <w:rPr>
          <w:lang w:eastAsia="ru-RU"/>
        </w:rPr>
      </w:pPr>
    </w:p>
    <w:p w:rsidR="00BE3D34" w:rsidRPr="00093C58" w:rsidRDefault="00BE3D34" w:rsidP="00BE3D34">
      <w:pPr>
        <w:rPr>
          <w:lang w:eastAsia="ru-RU"/>
        </w:rPr>
        <w:sectPr w:rsidR="00BE3D34" w:rsidRPr="00093C58" w:rsidSect="009C540A">
          <w:pgSz w:w="11906" w:h="16838" w:code="9"/>
          <w:pgMar w:top="1134" w:right="567" w:bottom="1134" w:left="1701" w:header="709" w:footer="709" w:gutter="0"/>
          <w:cols w:space="708"/>
          <w:titlePg/>
          <w:docGrid w:linePitch="360"/>
        </w:sectPr>
      </w:pPr>
    </w:p>
    <w:p w:rsidR="007E4AA3" w:rsidRPr="00093C58" w:rsidRDefault="007E4AA3" w:rsidP="00422E75">
      <w:pPr>
        <w:pStyle w:val="22"/>
      </w:pPr>
      <w:bookmarkStart w:id="16" w:name="_Toc115686381"/>
      <w:bookmarkStart w:id="17" w:name="_Toc130787776"/>
      <w:bookmarkStart w:id="18" w:name="_Toc149750818"/>
      <w:r w:rsidRPr="00093C58">
        <w:t>Параметры планируемого развития зон жилого назначения</w:t>
      </w:r>
      <w:bookmarkEnd w:id="16"/>
      <w:bookmarkEnd w:id="17"/>
      <w:bookmarkEnd w:id="18"/>
    </w:p>
    <w:p w:rsidR="00653A7B" w:rsidRDefault="007E4AA3" w:rsidP="00653A7B">
      <w:bookmarkStart w:id="19" w:name="_Toc130787777"/>
      <w:r w:rsidRPr="00093C58">
        <w:t>Параметры развития территорий нового жилищного строительства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bookmarkEnd w:id="19"/>
    </w:p>
    <w:p w:rsidR="0042780F" w:rsidRPr="00093C58" w:rsidRDefault="0042780F" w:rsidP="0042780F">
      <w:pPr>
        <w:pStyle w:val="5"/>
      </w:pPr>
      <w:bookmarkStart w:id="20" w:name="_Toc149750819"/>
      <w:r w:rsidRPr="00093C58">
        <w:t>Таблица 2.1.1</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10"/>
        <w:gridCol w:w="3072"/>
        <w:gridCol w:w="1115"/>
        <w:gridCol w:w="4886"/>
        <w:gridCol w:w="2449"/>
      </w:tblGrid>
      <w:tr w:rsidR="00710F56" w:rsidRPr="00093C58" w:rsidTr="00D57CB7">
        <w:trPr>
          <w:cantSplit/>
          <w:trHeight w:val="20"/>
        </w:trPr>
        <w:tc>
          <w:tcPr>
            <w:tcW w:w="5000" w:type="pct"/>
            <w:gridSpan w:val="6"/>
            <w:shd w:val="clear" w:color="auto" w:fill="auto"/>
          </w:tcPr>
          <w:p w:rsidR="00710F56" w:rsidRPr="007F41B3" w:rsidRDefault="00710F56" w:rsidP="00D57CB7">
            <w:pPr>
              <w:pStyle w:val="44"/>
              <w:rPr>
                <w:rFonts w:eastAsia="Times New Roman"/>
              </w:rPr>
            </w:pPr>
            <w:bookmarkStart w:id="21" w:name="_Toc149750820"/>
            <w:r w:rsidRPr="00D57CB7">
              <w:rPr>
                <w:sz w:val="18"/>
              </w:rPr>
              <w:t>Зона застройки многоквартирными жилыми домами (Ж1)</w:t>
            </w:r>
            <w:bookmarkEnd w:id="21"/>
          </w:p>
        </w:tc>
      </w:tr>
      <w:tr w:rsidR="007F41B3" w:rsidRPr="00093C58" w:rsidTr="00D57CB7">
        <w:trPr>
          <w:cantSplit/>
          <w:trHeight w:val="20"/>
        </w:trPr>
        <w:tc>
          <w:tcPr>
            <w:tcW w:w="181" w:type="pct"/>
            <w:shd w:val="clear" w:color="auto" w:fill="auto"/>
            <w:vAlign w:val="center"/>
          </w:tcPr>
          <w:p w:rsidR="007F41B3" w:rsidRPr="00093C58" w:rsidRDefault="007F41B3" w:rsidP="0042780F">
            <w:pPr>
              <w:pStyle w:val="91"/>
              <w:keepNext/>
              <w:keepLines/>
              <w:rPr>
                <w:rFonts w:eastAsia="Times New Roman"/>
              </w:rPr>
            </w:pPr>
            <w:r>
              <w:rPr>
                <w:rFonts w:eastAsia="Times New Roman"/>
              </w:rPr>
              <w:t>№</w:t>
            </w:r>
          </w:p>
        </w:tc>
        <w:tc>
          <w:tcPr>
            <w:tcW w:w="862" w:type="pct"/>
            <w:shd w:val="clear" w:color="auto" w:fill="auto"/>
            <w:vAlign w:val="center"/>
            <w:hideMark/>
          </w:tcPr>
          <w:p w:rsidR="007F41B3" w:rsidRPr="00093C58" w:rsidRDefault="007F41B3" w:rsidP="0042780F">
            <w:pPr>
              <w:pStyle w:val="91"/>
              <w:keepNext/>
              <w:keepLines/>
              <w:rPr>
                <w:rFonts w:eastAsia="Times New Roman"/>
              </w:rPr>
            </w:pPr>
            <w:r w:rsidRPr="00093C58">
              <w:rPr>
                <w:rFonts w:eastAsia="Times New Roman"/>
              </w:rPr>
              <w:t xml:space="preserve">Местоположение </w:t>
            </w:r>
          </w:p>
        </w:tc>
        <w:tc>
          <w:tcPr>
            <w:tcW w:w="1055" w:type="pct"/>
            <w:shd w:val="clear" w:color="auto" w:fill="auto"/>
            <w:vAlign w:val="center"/>
            <w:hideMark/>
          </w:tcPr>
          <w:p w:rsidR="007F41B3" w:rsidRPr="00093C58" w:rsidRDefault="007F41B3" w:rsidP="0042780F">
            <w:pPr>
              <w:pStyle w:val="91"/>
              <w:keepNext/>
              <w:keepLines/>
              <w:rPr>
                <w:rFonts w:eastAsia="Times New Roman"/>
              </w:rPr>
            </w:pPr>
            <w:r w:rsidRPr="00093C58">
              <w:rPr>
                <w:rFonts w:eastAsia="Times New Roman"/>
              </w:rPr>
              <w:t>Мероприятия территориального планирования</w:t>
            </w:r>
          </w:p>
        </w:tc>
        <w:tc>
          <w:tcPr>
            <w:tcW w:w="383" w:type="pct"/>
            <w:shd w:val="clear" w:color="auto" w:fill="auto"/>
            <w:vAlign w:val="center"/>
            <w:hideMark/>
          </w:tcPr>
          <w:p w:rsidR="007F41B3" w:rsidRPr="00093C58" w:rsidRDefault="007F41B3" w:rsidP="0042780F">
            <w:pPr>
              <w:pStyle w:val="91"/>
              <w:keepNext/>
              <w:keepLines/>
              <w:rPr>
                <w:rFonts w:eastAsia="Times New Roman"/>
              </w:rPr>
            </w:pPr>
            <w:r w:rsidRPr="00093C58">
              <w:rPr>
                <w:rFonts w:eastAsia="Times New Roman"/>
              </w:rPr>
              <w:t xml:space="preserve">Площадь зоны га </w:t>
            </w:r>
          </w:p>
        </w:tc>
        <w:tc>
          <w:tcPr>
            <w:tcW w:w="1678" w:type="pct"/>
            <w:shd w:val="clear" w:color="auto" w:fill="auto"/>
            <w:vAlign w:val="center"/>
            <w:hideMark/>
          </w:tcPr>
          <w:p w:rsidR="007F41B3" w:rsidRPr="00093C58" w:rsidRDefault="007F41B3" w:rsidP="0042780F">
            <w:pPr>
              <w:pStyle w:val="91"/>
              <w:keepNext/>
              <w:keepLines/>
              <w:rPr>
                <w:rFonts w:eastAsia="Times New Roman"/>
              </w:rPr>
            </w:pPr>
            <w:r w:rsidRPr="00093C58">
              <w:rPr>
                <w:rFonts w:eastAsia="Times New Roman"/>
              </w:rPr>
              <w:t xml:space="preserve">Параметры планируемого развития жилых зон </w:t>
            </w:r>
          </w:p>
        </w:tc>
        <w:tc>
          <w:tcPr>
            <w:tcW w:w="841" w:type="pct"/>
            <w:shd w:val="clear" w:color="auto" w:fill="auto"/>
            <w:vAlign w:val="center"/>
            <w:hideMark/>
          </w:tcPr>
          <w:p w:rsidR="007F41B3" w:rsidRPr="00093C58" w:rsidRDefault="007F41B3" w:rsidP="0042780F">
            <w:pPr>
              <w:pStyle w:val="91"/>
              <w:keepNext/>
              <w:keepLines/>
              <w:rPr>
                <w:rFonts w:eastAsia="Times New Roman"/>
              </w:rPr>
            </w:pPr>
            <w:r w:rsidRPr="00093C58">
              <w:rPr>
                <w:rFonts w:eastAsia="Times New Roman"/>
              </w:rPr>
              <w:t>Планируемые для размещения объекты Федерального (Ф), Регионального (Р)</w:t>
            </w:r>
          </w:p>
        </w:tc>
      </w:tr>
      <w:tr w:rsidR="007F41B3" w:rsidRPr="00093C58" w:rsidTr="00D57CB7">
        <w:trPr>
          <w:cantSplit/>
          <w:trHeight w:val="20"/>
        </w:trPr>
        <w:tc>
          <w:tcPr>
            <w:tcW w:w="181" w:type="pct"/>
            <w:shd w:val="clear" w:color="auto" w:fill="auto"/>
            <w:vAlign w:val="center"/>
          </w:tcPr>
          <w:p w:rsidR="007F41B3" w:rsidRPr="007F41B3" w:rsidRDefault="007F41B3" w:rsidP="0042780F">
            <w:pPr>
              <w:keepNext/>
              <w:keepLines/>
              <w:ind w:firstLine="0"/>
              <w:jc w:val="center"/>
            </w:pPr>
            <w:r>
              <w:t>-</w:t>
            </w:r>
          </w:p>
        </w:tc>
        <w:tc>
          <w:tcPr>
            <w:tcW w:w="862" w:type="pct"/>
            <w:shd w:val="clear" w:color="auto" w:fill="auto"/>
            <w:vAlign w:val="center"/>
            <w:hideMark/>
          </w:tcPr>
          <w:p w:rsidR="007F41B3" w:rsidRPr="00093C58" w:rsidRDefault="007F41B3" w:rsidP="0042780F">
            <w:pPr>
              <w:pStyle w:val="93"/>
              <w:keepNext/>
              <w:keepLines/>
              <w:rPr>
                <w:rFonts w:eastAsia="Times New Roman"/>
              </w:rPr>
            </w:pPr>
            <w:r w:rsidRPr="00093C58">
              <w:rPr>
                <w:rFonts w:eastAsia="Times New Roman"/>
              </w:rPr>
              <w:t>Без указания местоположения</w:t>
            </w:r>
          </w:p>
        </w:tc>
        <w:tc>
          <w:tcPr>
            <w:tcW w:w="1055" w:type="pct"/>
            <w:shd w:val="clear" w:color="auto" w:fill="auto"/>
            <w:vAlign w:val="center"/>
            <w:hideMark/>
          </w:tcPr>
          <w:p w:rsidR="007F41B3" w:rsidRPr="00093C58" w:rsidRDefault="007F41B3" w:rsidP="0042780F">
            <w:pPr>
              <w:pStyle w:val="93"/>
              <w:keepNext/>
              <w:keepLines/>
              <w:rPr>
                <w:rFonts w:eastAsia="Times New Roman"/>
              </w:rPr>
            </w:pPr>
            <w:r w:rsidRPr="00093C58">
              <w:rPr>
                <w:rFonts w:eastAsia="Times New Roman"/>
              </w:rPr>
              <w:t>существующая функциональная зона</w:t>
            </w:r>
          </w:p>
        </w:tc>
        <w:tc>
          <w:tcPr>
            <w:tcW w:w="383" w:type="pct"/>
            <w:shd w:val="clear" w:color="auto" w:fill="auto"/>
            <w:vAlign w:val="center"/>
            <w:hideMark/>
          </w:tcPr>
          <w:p w:rsidR="007F41B3" w:rsidRPr="00093C58" w:rsidRDefault="0042780F" w:rsidP="0042780F">
            <w:pPr>
              <w:pStyle w:val="93"/>
              <w:keepNext/>
              <w:keepLines/>
              <w:rPr>
                <w:rFonts w:eastAsia="Times New Roman"/>
              </w:rPr>
            </w:pPr>
            <w:r w:rsidRPr="000A4A51">
              <w:rPr>
                <w:color w:val="000000"/>
              </w:rPr>
              <w:t>1,82</w:t>
            </w:r>
          </w:p>
        </w:tc>
        <w:tc>
          <w:tcPr>
            <w:tcW w:w="1678" w:type="pct"/>
            <w:shd w:val="clear" w:color="auto" w:fill="auto"/>
            <w:vAlign w:val="center"/>
            <w:hideMark/>
          </w:tcPr>
          <w:p w:rsidR="007F41B3" w:rsidRPr="00093C58" w:rsidRDefault="007F41B3" w:rsidP="0042780F">
            <w:pPr>
              <w:pStyle w:val="93"/>
              <w:keepNext/>
              <w:keepLines/>
              <w:rPr>
                <w:rFonts w:eastAsia="Times New Roman"/>
              </w:rPr>
            </w:pPr>
            <w:r w:rsidRPr="00093C58">
              <w:rPr>
                <w:rFonts w:eastAsia="Times New Roman"/>
              </w:rPr>
              <w:t>сохранение существующего функционального назначения</w:t>
            </w:r>
          </w:p>
        </w:tc>
        <w:tc>
          <w:tcPr>
            <w:tcW w:w="841" w:type="pct"/>
            <w:shd w:val="clear" w:color="auto" w:fill="auto"/>
            <w:vAlign w:val="center"/>
            <w:hideMark/>
          </w:tcPr>
          <w:p w:rsidR="007F41B3" w:rsidRPr="00093C58" w:rsidRDefault="0042780F" w:rsidP="0042780F">
            <w:pPr>
              <w:pStyle w:val="93"/>
              <w:keepNext/>
              <w:keepLines/>
              <w:rPr>
                <w:rFonts w:eastAsia="Times New Roman"/>
              </w:rPr>
            </w:pPr>
            <w:r>
              <w:rPr>
                <w:rFonts w:eastAsia="Times New Roman"/>
              </w:rPr>
              <w:t>-</w:t>
            </w:r>
          </w:p>
        </w:tc>
      </w:tr>
      <w:tr w:rsidR="007F41B3" w:rsidRPr="00093C58" w:rsidTr="00D57CB7">
        <w:trPr>
          <w:cantSplit/>
          <w:trHeight w:val="20"/>
        </w:trPr>
        <w:tc>
          <w:tcPr>
            <w:tcW w:w="181" w:type="pct"/>
            <w:shd w:val="clear" w:color="auto" w:fill="auto"/>
          </w:tcPr>
          <w:p w:rsidR="007F41B3" w:rsidRPr="00093C58" w:rsidRDefault="007F41B3" w:rsidP="004D2FFF">
            <w:pPr>
              <w:pStyle w:val="91"/>
              <w:jc w:val="right"/>
              <w:rPr>
                <w:rFonts w:eastAsia="Times New Roman"/>
              </w:rPr>
            </w:pPr>
          </w:p>
        </w:tc>
        <w:tc>
          <w:tcPr>
            <w:tcW w:w="862" w:type="pct"/>
            <w:shd w:val="clear" w:color="auto" w:fill="auto"/>
          </w:tcPr>
          <w:p w:rsidR="007F41B3" w:rsidRPr="00093C58" w:rsidRDefault="007F41B3" w:rsidP="004D2FFF">
            <w:pPr>
              <w:pStyle w:val="91"/>
              <w:jc w:val="right"/>
              <w:rPr>
                <w:rFonts w:eastAsia="Times New Roman"/>
              </w:rPr>
            </w:pPr>
          </w:p>
        </w:tc>
        <w:tc>
          <w:tcPr>
            <w:tcW w:w="1055" w:type="pct"/>
            <w:shd w:val="clear" w:color="auto" w:fill="auto"/>
            <w:vAlign w:val="center"/>
            <w:hideMark/>
          </w:tcPr>
          <w:p w:rsidR="007F41B3" w:rsidRPr="00093C58" w:rsidRDefault="007F41B3" w:rsidP="004D2FFF">
            <w:pPr>
              <w:pStyle w:val="91"/>
              <w:jc w:val="right"/>
              <w:rPr>
                <w:rFonts w:eastAsia="Times New Roman"/>
              </w:rPr>
            </w:pPr>
            <w:r w:rsidRPr="00093C58">
              <w:rPr>
                <w:rFonts w:eastAsia="Times New Roman"/>
              </w:rPr>
              <w:t>ИТОГО га</w:t>
            </w:r>
          </w:p>
        </w:tc>
        <w:tc>
          <w:tcPr>
            <w:tcW w:w="383" w:type="pct"/>
            <w:shd w:val="clear" w:color="auto" w:fill="auto"/>
            <w:vAlign w:val="center"/>
            <w:hideMark/>
          </w:tcPr>
          <w:p w:rsidR="007F41B3" w:rsidRPr="00093C58" w:rsidRDefault="0042780F" w:rsidP="00403669">
            <w:pPr>
              <w:pStyle w:val="91"/>
              <w:rPr>
                <w:rFonts w:eastAsia="Times New Roman"/>
              </w:rPr>
            </w:pPr>
            <w:r w:rsidRPr="000A4A51">
              <w:rPr>
                <w:color w:val="000000"/>
              </w:rPr>
              <w:t>1,82</w:t>
            </w:r>
          </w:p>
        </w:tc>
        <w:tc>
          <w:tcPr>
            <w:tcW w:w="1678" w:type="pct"/>
            <w:shd w:val="clear" w:color="auto" w:fill="auto"/>
            <w:vAlign w:val="center"/>
            <w:hideMark/>
          </w:tcPr>
          <w:p w:rsidR="007F41B3" w:rsidRPr="00093C58" w:rsidRDefault="007F41B3" w:rsidP="003A7026">
            <w:pPr>
              <w:pStyle w:val="93"/>
              <w:rPr>
                <w:rFonts w:eastAsia="Times New Roman"/>
              </w:rPr>
            </w:pPr>
            <w:r w:rsidRPr="00093C58">
              <w:rPr>
                <w:rFonts w:eastAsia="Times New Roman"/>
              </w:rPr>
              <w:t> </w:t>
            </w:r>
          </w:p>
        </w:tc>
        <w:tc>
          <w:tcPr>
            <w:tcW w:w="841" w:type="pct"/>
            <w:shd w:val="clear" w:color="auto" w:fill="auto"/>
            <w:noWrap/>
            <w:vAlign w:val="bottom"/>
            <w:hideMark/>
          </w:tcPr>
          <w:p w:rsidR="007F41B3" w:rsidRPr="00093C58" w:rsidRDefault="007F41B3" w:rsidP="003A7026">
            <w:pPr>
              <w:pStyle w:val="93"/>
              <w:rPr>
                <w:rFonts w:eastAsia="Times New Roman"/>
              </w:rPr>
            </w:pPr>
            <w:r w:rsidRPr="00093C58">
              <w:rPr>
                <w:rFonts w:eastAsia="Times New Roman"/>
              </w:rPr>
              <w:t> </w:t>
            </w:r>
          </w:p>
        </w:tc>
      </w:tr>
      <w:tr w:rsidR="00C21566" w:rsidRPr="00093C58" w:rsidTr="00D57CB7">
        <w:trPr>
          <w:cantSplit/>
          <w:trHeight w:val="20"/>
        </w:trPr>
        <w:tc>
          <w:tcPr>
            <w:tcW w:w="5000" w:type="pct"/>
            <w:gridSpan w:val="6"/>
            <w:shd w:val="clear" w:color="auto" w:fill="auto"/>
          </w:tcPr>
          <w:p w:rsidR="00C21566" w:rsidRPr="005C0072" w:rsidRDefault="00C21566" w:rsidP="00D57CB7">
            <w:pPr>
              <w:pStyle w:val="44"/>
              <w:rPr>
                <w:rFonts w:eastAsia="Times New Roman"/>
              </w:rPr>
            </w:pPr>
            <w:bookmarkStart w:id="22" w:name="_Toc149750821"/>
            <w:r w:rsidRPr="00D57CB7">
              <w:rPr>
                <w:sz w:val="18"/>
              </w:rPr>
              <w:t>Зона застройки индивидуальными жилыми домами (Ж2)</w:t>
            </w:r>
            <w:bookmarkEnd w:id="22"/>
          </w:p>
        </w:tc>
      </w:tr>
      <w:tr w:rsidR="00C21566" w:rsidRPr="00093C58" w:rsidTr="00D57CB7">
        <w:trPr>
          <w:cantSplit/>
          <w:trHeight w:val="20"/>
        </w:trPr>
        <w:tc>
          <w:tcPr>
            <w:tcW w:w="181" w:type="pct"/>
            <w:shd w:val="clear" w:color="auto" w:fill="auto"/>
            <w:vAlign w:val="center"/>
          </w:tcPr>
          <w:p w:rsidR="00C21566" w:rsidRPr="00093C58" w:rsidRDefault="00C21566" w:rsidP="00725DE6">
            <w:pPr>
              <w:pStyle w:val="91"/>
              <w:keepNext/>
              <w:keepLines/>
              <w:rPr>
                <w:rFonts w:eastAsia="Times New Roman"/>
              </w:rPr>
            </w:pPr>
            <w:r>
              <w:rPr>
                <w:rFonts w:eastAsia="Times New Roman"/>
              </w:rPr>
              <w:t>№</w:t>
            </w:r>
          </w:p>
        </w:tc>
        <w:tc>
          <w:tcPr>
            <w:tcW w:w="862"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Местоположение </w:t>
            </w:r>
          </w:p>
        </w:tc>
        <w:tc>
          <w:tcPr>
            <w:tcW w:w="1055"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Мероприятия территориального планирования</w:t>
            </w:r>
          </w:p>
        </w:tc>
        <w:tc>
          <w:tcPr>
            <w:tcW w:w="383"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Площадь зоны га </w:t>
            </w:r>
          </w:p>
        </w:tc>
        <w:tc>
          <w:tcPr>
            <w:tcW w:w="1678"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 xml:space="preserve">Параметры планируемого развития жилых зон </w:t>
            </w:r>
          </w:p>
        </w:tc>
        <w:tc>
          <w:tcPr>
            <w:tcW w:w="841" w:type="pct"/>
            <w:shd w:val="clear" w:color="auto" w:fill="auto"/>
            <w:vAlign w:val="center"/>
            <w:hideMark/>
          </w:tcPr>
          <w:p w:rsidR="00C21566" w:rsidRPr="00093C58" w:rsidRDefault="00C21566" w:rsidP="00725DE6">
            <w:pPr>
              <w:pStyle w:val="91"/>
              <w:keepNext/>
              <w:keepLines/>
              <w:rPr>
                <w:rFonts w:eastAsia="Times New Roman"/>
              </w:rPr>
            </w:pPr>
            <w:r w:rsidRPr="00093C58">
              <w:rPr>
                <w:rFonts w:eastAsia="Times New Roman"/>
              </w:rPr>
              <w:t>Планируемые для размещения объекты Федерального (Ф), Регионального (Р)</w:t>
            </w:r>
          </w:p>
        </w:tc>
      </w:tr>
      <w:tr w:rsidR="00C21566" w:rsidRPr="00093C58" w:rsidTr="00D57CB7">
        <w:trPr>
          <w:cantSplit/>
          <w:trHeight w:val="20"/>
        </w:trPr>
        <w:tc>
          <w:tcPr>
            <w:tcW w:w="181" w:type="pct"/>
            <w:shd w:val="clear" w:color="auto" w:fill="auto"/>
            <w:vAlign w:val="center"/>
          </w:tcPr>
          <w:p w:rsidR="00C21566" w:rsidRPr="00093C58" w:rsidRDefault="00C21566" w:rsidP="00F95654">
            <w:pPr>
              <w:pStyle w:val="93"/>
              <w:rPr>
                <w:rFonts w:eastAsia="Times New Roman"/>
              </w:rPr>
            </w:pPr>
            <w:r>
              <w:rPr>
                <w:rFonts w:eastAsia="Times New Roman"/>
              </w:rPr>
              <w:t>-</w:t>
            </w:r>
          </w:p>
        </w:tc>
        <w:tc>
          <w:tcPr>
            <w:tcW w:w="862"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Без указания местоположения</w:t>
            </w:r>
          </w:p>
        </w:tc>
        <w:tc>
          <w:tcPr>
            <w:tcW w:w="1055"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существующая функциональная зона</w:t>
            </w:r>
          </w:p>
        </w:tc>
        <w:tc>
          <w:tcPr>
            <w:tcW w:w="383" w:type="pct"/>
            <w:shd w:val="clear" w:color="auto" w:fill="auto"/>
            <w:vAlign w:val="center"/>
            <w:hideMark/>
          </w:tcPr>
          <w:p w:rsidR="001E4E07" w:rsidRPr="00093C58" w:rsidRDefault="001E4E07" w:rsidP="005C0072">
            <w:pPr>
              <w:pStyle w:val="93"/>
              <w:rPr>
                <w:rFonts w:eastAsia="Times New Roman"/>
              </w:rPr>
            </w:pPr>
            <w:r>
              <w:rPr>
                <w:color w:val="000000"/>
              </w:rPr>
              <w:t>68,63</w:t>
            </w:r>
          </w:p>
        </w:tc>
        <w:tc>
          <w:tcPr>
            <w:tcW w:w="1678"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сохранение существующего функционального назначения</w:t>
            </w:r>
          </w:p>
        </w:tc>
        <w:tc>
          <w:tcPr>
            <w:tcW w:w="841" w:type="pct"/>
            <w:shd w:val="clear" w:color="auto" w:fill="auto"/>
            <w:vAlign w:val="center"/>
            <w:hideMark/>
          </w:tcPr>
          <w:p w:rsidR="00C21566" w:rsidRPr="00093C58" w:rsidRDefault="000C2ABD" w:rsidP="003A7026">
            <w:pPr>
              <w:pStyle w:val="93"/>
              <w:rPr>
                <w:rFonts w:eastAsia="Times New Roman"/>
              </w:rPr>
            </w:pPr>
            <w:r>
              <w:rPr>
                <w:rFonts w:eastAsia="Times New Roman"/>
              </w:rPr>
              <w:t>-</w:t>
            </w:r>
          </w:p>
        </w:tc>
      </w:tr>
      <w:tr w:rsidR="00C21566" w:rsidRPr="00093C58" w:rsidTr="00D57CB7">
        <w:trPr>
          <w:cantSplit/>
          <w:trHeight w:val="20"/>
        </w:trPr>
        <w:tc>
          <w:tcPr>
            <w:tcW w:w="181" w:type="pct"/>
            <w:shd w:val="clear" w:color="auto" w:fill="auto"/>
            <w:vAlign w:val="center"/>
          </w:tcPr>
          <w:p w:rsidR="00C21566" w:rsidRPr="00D84DAD" w:rsidRDefault="00C21566" w:rsidP="00C21566">
            <w:pPr>
              <w:pStyle w:val="ad"/>
              <w:numPr>
                <w:ilvl w:val="0"/>
                <w:numId w:val="21"/>
              </w:numPr>
              <w:spacing w:before="40" w:after="40"/>
              <w:jc w:val="center"/>
              <w:rPr>
                <w:rFonts w:eastAsia="Times New Roman" w:cs="Times New Roman"/>
                <w:sz w:val="18"/>
                <w:szCs w:val="20"/>
              </w:rPr>
            </w:pPr>
          </w:p>
        </w:tc>
        <w:tc>
          <w:tcPr>
            <w:tcW w:w="862" w:type="pct"/>
            <w:shd w:val="clear" w:color="auto" w:fill="auto"/>
            <w:vAlign w:val="center"/>
            <w:hideMark/>
          </w:tcPr>
          <w:p w:rsidR="00C21566" w:rsidRPr="00093C58" w:rsidRDefault="000C2ABD" w:rsidP="003A7026">
            <w:pPr>
              <w:pStyle w:val="93"/>
              <w:rPr>
                <w:rFonts w:eastAsia="Times New Roman"/>
              </w:rPr>
            </w:pPr>
            <w:r>
              <w:rPr>
                <w:rFonts w:eastAsia="Times New Roman"/>
              </w:rPr>
              <w:t>д. Козино</w:t>
            </w:r>
          </w:p>
        </w:tc>
        <w:tc>
          <w:tcPr>
            <w:tcW w:w="1055"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планируемая функциональная зона</w:t>
            </w:r>
          </w:p>
        </w:tc>
        <w:tc>
          <w:tcPr>
            <w:tcW w:w="383" w:type="pct"/>
            <w:shd w:val="clear" w:color="auto" w:fill="auto"/>
            <w:vAlign w:val="center"/>
            <w:hideMark/>
          </w:tcPr>
          <w:p w:rsidR="00C21566" w:rsidRPr="00093C58" w:rsidRDefault="009C4A04" w:rsidP="003A7026">
            <w:pPr>
              <w:pStyle w:val="93"/>
              <w:rPr>
                <w:rFonts w:eastAsia="Times New Roman"/>
              </w:rPr>
            </w:pPr>
            <w:r>
              <w:t>32</w:t>
            </w:r>
            <w:r w:rsidR="000C2ABD" w:rsidRPr="000A4A51">
              <w:t>,18</w:t>
            </w:r>
          </w:p>
        </w:tc>
        <w:tc>
          <w:tcPr>
            <w:tcW w:w="1678"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в соответствии с РНГП/ППТ/ГК</w:t>
            </w:r>
          </w:p>
        </w:tc>
        <w:tc>
          <w:tcPr>
            <w:tcW w:w="841" w:type="pct"/>
            <w:shd w:val="clear" w:color="auto" w:fill="auto"/>
            <w:vAlign w:val="center"/>
            <w:hideMark/>
          </w:tcPr>
          <w:p w:rsidR="00C21566" w:rsidRPr="00093C58" w:rsidRDefault="00C21566" w:rsidP="003A7026">
            <w:pPr>
              <w:pStyle w:val="93"/>
              <w:rPr>
                <w:rFonts w:eastAsia="Times New Roman"/>
              </w:rPr>
            </w:pPr>
            <w:r w:rsidRPr="00093C58">
              <w:rPr>
                <w:rFonts w:eastAsia="Times New Roman"/>
              </w:rPr>
              <w:t>-</w:t>
            </w:r>
          </w:p>
        </w:tc>
      </w:tr>
      <w:tr w:rsidR="00A944ED" w:rsidRPr="00093C58" w:rsidTr="00D57CB7">
        <w:trPr>
          <w:cantSplit/>
          <w:trHeight w:val="20"/>
        </w:trPr>
        <w:tc>
          <w:tcPr>
            <w:tcW w:w="181" w:type="pct"/>
            <w:shd w:val="clear" w:color="auto" w:fill="auto"/>
          </w:tcPr>
          <w:p w:rsidR="00A944ED" w:rsidRPr="00093C58" w:rsidRDefault="00A944ED" w:rsidP="004D2FFF">
            <w:pPr>
              <w:pStyle w:val="91"/>
              <w:jc w:val="right"/>
            </w:pPr>
          </w:p>
        </w:tc>
        <w:tc>
          <w:tcPr>
            <w:tcW w:w="862" w:type="pct"/>
            <w:shd w:val="clear" w:color="auto" w:fill="auto"/>
          </w:tcPr>
          <w:p w:rsidR="00A944ED" w:rsidRPr="00093C58" w:rsidRDefault="00A944ED" w:rsidP="004D2FFF">
            <w:pPr>
              <w:pStyle w:val="91"/>
              <w:jc w:val="right"/>
            </w:pPr>
          </w:p>
        </w:tc>
        <w:tc>
          <w:tcPr>
            <w:tcW w:w="1055" w:type="pct"/>
            <w:shd w:val="clear" w:color="auto" w:fill="auto"/>
            <w:vAlign w:val="center"/>
            <w:hideMark/>
          </w:tcPr>
          <w:p w:rsidR="00A944ED" w:rsidRPr="00093C58" w:rsidRDefault="00A944ED" w:rsidP="004D2FFF">
            <w:pPr>
              <w:pStyle w:val="91"/>
              <w:jc w:val="right"/>
            </w:pPr>
            <w:r w:rsidRPr="00093C58">
              <w:t>ИТОГО га</w:t>
            </w:r>
          </w:p>
        </w:tc>
        <w:tc>
          <w:tcPr>
            <w:tcW w:w="383" w:type="pct"/>
            <w:shd w:val="clear" w:color="auto" w:fill="auto"/>
            <w:vAlign w:val="center"/>
            <w:hideMark/>
          </w:tcPr>
          <w:p w:rsidR="001E4E07" w:rsidRPr="00093C58" w:rsidRDefault="001E4E07" w:rsidP="009C4A04">
            <w:pPr>
              <w:pStyle w:val="91"/>
            </w:pPr>
            <w:r>
              <w:rPr>
                <w:bCs/>
                <w:color w:val="000000"/>
              </w:rPr>
              <w:t>100,81</w:t>
            </w:r>
          </w:p>
        </w:tc>
        <w:tc>
          <w:tcPr>
            <w:tcW w:w="1678" w:type="pct"/>
            <w:shd w:val="clear" w:color="auto" w:fill="auto"/>
            <w:vAlign w:val="center"/>
            <w:hideMark/>
          </w:tcPr>
          <w:p w:rsidR="00A944ED" w:rsidRPr="00093C58" w:rsidRDefault="00A944ED" w:rsidP="003A7026">
            <w:pPr>
              <w:pStyle w:val="93"/>
              <w:rPr>
                <w:rFonts w:eastAsia="Times New Roman"/>
                <w:b/>
              </w:rPr>
            </w:pPr>
            <w:r w:rsidRPr="00093C58">
              <w:rPr>
                <w:rFonts w:eastAsia="Times New Roman"/>
                <w:b/>
              </w:rPr>
              <w:t> </w:t>
            </w:r>
          </w:p>
        </w:tc>
        <w:tc>
          <w:tcPr>
            <w:tcW w:w="841"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r>
      <w:tr w:rsidR="009C4A04" w:rsidRPr="00D57CB7" w:rsidTr="00DE5873">
        <w:trPr>
          <w:cantSplit/>
          <w:trHeight w:val="624"/>
        </w:trPr>
        <w:tc>
          <w:tcPr>
            <w:tcW w:w="5000" w:type="pct"/>
            <w:gridSpan w:val="6"/>
            <w:shd w:val="clear" w:color="auto" w:fill="auto"/>
          </w:tcPr>
          <w:p w:rsidR="009C4A04" w:rsidRPr="00D57CB7" w:rsidRDefault="009C4A04" w:rsidP="009C4A04">
            <w:pPr>
              <w:pStyle w:val="44"/>
              <w:rPr>
                <w:rFonts w:eastAsia="Times New Roman"/>
                <w:sz w:val="18"/>
              </w:rPr>
            </w:pPr>
            <w:bookmarkStart w:id="23" w:name="_Toc149750822"/>
            <w:r w:rsidRPr="0091204A">
              <w:rPr>
                <w:sz w:val="18"/>
              </w:rPr>
              <w:t>Зона смешанной жилой застройки</w:t>
            </w:r>
            <w:r w:rsidRPr="00D57CB7">
              <w:rPr>
                <w:sz w:val="18"/>
              </w:rPr>
              <w:t xml:space="preserve"> (Ж</w:t>
            </w:r>
            <w:r>
              <w:rPr>
                <w:sz w:val="18"/>
              </w:rPr>
              <w:t>3</w:t>
            </w:r>
            <w:r w:rsidRPr="00D57CB7">
              <w:rPr>
                <w:sz w:val="18"/>
              </w:rPr>
              <w:t>)</w:t>
            </w:r>
            <w:bookmarkEnd w:id="23"/>
          </w:p>
        </w:tc>
      </w:tr>
      <w:tr w:rsidR="009C4A04" w:rsidRPr="00093C58" w:rsidTr="00DE5873">
        <w:trPr>
          <w:cantSplit/>
          <w:trHeight w:val="20"/>
        </w:trPr>
        <w:tc>
          <w:tcPr>
            <w:tcW w:w="181" w:type="pct"/>
            <w:shd w:val="clear" w:color="auto" w:fill="auto"/>
            <w:vAlign w:val="center"/>
          </w:tcPr>
          <w:p w:rsidR="009C4A04" w:rsidRPr="00093C58" w:rsidRDefault="009C4A04" w:rsidP="009C4A04">
            <w:pPr>
              <w:pStyle w:val="91"/>
              <w:keepNext/>
              <w:keepLines/>
              <w:rPr>
                <w:rFonts w:eastAsia="Times New Roman"/>
              </w:rPr>
            </w:pPr>
            <w:r>
              <w:rPr>
                <w:rFonts w:eastAsia="Times New Roman"/>
              </w:rPr>
              <w:t>№</w:t>
            </w:r>
          </w:p>
        </w:tc>
        <w:tc>
          <w:tcPr>
            <w:tcW w:w="862" w:type="pct"/>
            <w:shd w:val="clear" w:color="auto" w:fill="auto"/>
            <w:vAlign w:val="center"/>
            <w:hideMark/>
          </w:tcPr>
          <w:p w:rsidR="009C4A04" w:rsidRPr="00093C58" w:rsidRDefault="009C4A04" w:rsidP="009C4A04">
            <w:pPr>
              <w:pStyle w:val="91"/>
              <w:keepNext/>
              <w:keepLines/>
              <w:rPr>
                <w:rFonts w:eastAsia="Times New Roman"/>
              </w:rPr>
            </w:pPr>
            <w:r w:rsidRPr="00093C58">
              <w:rPr>
                <w:rFonts w:eastAsia="Times New Roman"/>
              </w:rPr>
              <w:t xml:space="preserve">Местоположение </w:t>
            </w:r>
          </w:p>
        </w:tc>
        <w:tc>
          <w:tcPr>
            <w:tcW w:w="1055" w:type="pct"/>
            <w:shd w:val="clear" w:color="auto" w:fill="auto"/>
            <w:vAlign w:val="center"/>
            <w:hideMark/>
          </w:tcPr>
          <w:p w:rsidR="009C4A04" w:rsidRPr="00093C58" w:rsidRDefault="009C4A04" w:rsidP="009C4A04">
            <w:pPr>
              <w:pStyle w:val="91"/>
              <w:keepNext/>
              <w:keepLines/>
              <w:rPr>
                <w:rFonts w:eastAsia="Times New Roman"/>
              </w:rPr>
            </w:pPr>
            <w:r w:rsidRPr="00093C58">
              <w:rPr>
                <w:rFonts w:eastAsia="Times New Roman"/>
              </w:rPr>
              <w:t>Мероприятия территориального планирования</w:t>
            </w:r>
          </w:p>
        </w:tc>
        <w:tc>
          <w:tcPr>
            <w:tcW w:w="383" w:type="pct"/>
            <w:shd w:val="clear" w:color="auto" w:fill="auto"/>
            <w:vAlign w:val="center"/>
            <w:hideMark/>
          </w:tcPr>
          <w:p w:rsidR="009C4A04" w:rsidRPr="00093C58" w:rsidRDefault="009C4A04" w:rsidP="009C4A04">
            <w:pPr>
              <w:pStyle w:val="91"/>
              <w:keepNext/>
              <w:keepLines/>
              <w:rPr>
                <w:rFonts w:eastAsia="Times New Roman"/>
              </w:rPr>
            </w:pPr>
            <w:r w:rsidRPr="00093C58">
              <w:rPr>
                <w:rFonts w:eastAsia="Times New Roman"/>
              </w:rPr>
              <w:t xml:space="preserve">Площадь зоны га </w:t>
            </w:r>
          </w:p>
        </w:tc>
        <w:tc>
          <w:tcPr>
            <w:tcW w:w="1678" w:type="pct"/>
            <w:shd w:val="clear" w:color="auto" w:fill="auto"/>
            <w:vAlign w:val="center"/>
            <w:hideMark/>
          </w:tcPr>
          <w:p w:rsidR="009C4A04" w:rsidRPr="00093C58" w:rsidRDefault="009C4A04" w:rsidP="009C4A04">
            <w:pPr>
              <w:pStyle w:val="91"/>
              <w:keepNext/>
              <w:keepLines/>
              <w:rPr>
                <w:rFonts w:eastAsia="Times New Roman"/>
              </w:rPr>
            </w:pPr>
            <w:r w:rsidRPr="00093C58">
              <w:rPr>
                <w:rFonts w:eastAsia="Times New Roman"/>
              </w:rPr>
              <w:t xml:space="preserve">Параметры планируемого развития жилых зон </w:t>
            </w:r>
          </w:p>
        </w:tc>
        <w:tc>
          <w:tcPr>
            <w:tcW w:w="841" w:type="pct"/>
            <w:shd w:val="clear" w:color="auto" w:fill="auto"/>
            <w:vAlign w:val="center"/>
            <w:hideMark/>
          </w:tcPr>
          <w:p w:rsidR="009C4A04" w:rsidRPr="00093C58" w:rsidRDefault="009C4A04" w:rsidP="009C4A04">
            <w:pPr>
              <w:pStyle w:val="91"/>
              <w:keepNext/>
              <w:keepLines/>
              <w:rPr>
                <w:rFonts w:eastAsia="Times New Roman"/>
              </w:rPr>
            </w:pPr>
            <w:r w:rsidRPr="00093C58">
              <w:rPr>
                <w:rFonts w:eastAsia="Times New Roman"/>
              </w:rPr>
              <w:t>Планируемые для размещения объекты Федерального (Ф), Регионального (Р)</w:t>
            </w:r>
          </w:p>
        </w:tc>
      </w:tr>
      <w:tr w:rsidR="009C4A04" w:rsidRPr="00093C58" w:rsidTr="00DE5873">
        <w:trPr>
          <w:cantSplit/>
          <w:trHeight w:val="20"/>
        </w:trPr>
        <w:tc>
          <w:tcPr>
            <w:tcW w:w="181" w:type="pct"/>
            <w:shd w:val="clear" w:color="auto" w:fill="auto"/>
            <w:vAlign w:val="center"/>
          </w:tcPr>
          <w:p w:rsidR="009C4A04" w:rsidRPr="00EC2A97" w:rsidRDefault="009C4A04" w:rsidP="00DE5873">
            <w:pPr>
              <w:pStyle w:val="ad"/>
              <w:numPr>
                <w:ilvl w:val="0"/>
                <w:numId w:val="20"/>
              </w:numPr>
              <w:spacing w:before="40" w:after="40"/>
              <w:jc w:val="center"/>
              <w:rPr>
                <w:rFonts w:eastAsia="Times New Roman" w:cs="Times New Roman"/>
                <w:sz w:val="18"/>
                <w:szCs w:val="20"/>
              </w:rPr>
            </w:pPr>
          </w:p>
        </w:tc>
        <w:tc>
          <w:tcPr>
            <w:tcW w:w="862" w:type="pct"/>
            <w:shd w:val="clear" w:color="auto" w:fill="auto"/>
            <w:vAlign w:val="center"/>
            <w:hideMark/>
          </w:tcPr>
          <w:p w:rsidR="009C4A04" w:rsidRPr="00093C58" w:rsidRDefault="009C4A04" w:rsidP="00DE5873">
            <w:pPr>
              <w:pStyle w:val="93"/>
              <w:rPr>
                <w:rFonts w:eastAsia="Times New Roman"/>
              </w:rPr>
            </w:pPr>
            <w:r w:rsidRPr="000A4A51">
              <w:rPr>
                <w:color w:val="000000"/>
              </w:rPr>
              <w:t>д. Козино (северо-восток)</w:t>
            </w:r>
          </w:p>
        </w:tc>
        <w:tc>
          <w:tcPr>
            <w:tcW w:w="1055" w:type="pct"/>
            <w:shd w:val="clear" w:color="auto" w:fill="auto"/>
            <w:vAlign w:val="center"/>
            <w:hideMark/>
          </w:tcPr>
          <w:p w:rsidR="009C4A04" w:rsidRPr="00093C58" w:rsidRDefault="009C4A04" w:rsidP="00DE5873">
            <w:pPr>
              <w:pStyle w:val="93"/>
              <w:rPr>
                <w:rFonts w:eastAsia="Times New Roman"/>
              </w:rPr>
            </w:pPr>
            <w:r w:rsidRPr="00093C58">
              <w:rPr>
                <w:rFonts w:eastAsia="Times New Roman"/>
              </w:rPr>
              <w:t>планируемая функциональная зона</w:t>
            </w:r>
          </w:p>
        </w:tc>
        <w:tc>
          <w:tcPr>
            <w:tcW w:w="383" w:type="pct"/>
            <w:shd w:val="clear" w:color="auto" w:fill="auto"/>
            <w:vAlign w:val="center"/>
            <w:hideMark/>
          </w:tcPr>
          <w:p w:rsidR="001E4E07" w:rsidRPr="00093C58" w:rsidRDefault="001E4E07" w:rsidP="00DE5873">
            <w:pPr>
              <w:pStyle w:val="93"/>
              <w:rPr>
                <w:rFonts w:eastAsia="Times New Roman"/>
              </w:rPr>
            </w:pPr>
            <w:r>
              <w:rPr>
                <w:rFonts w:eastAsia="Times New Roman"/>
                <w:lang w:val="en-US" w:eastAsia="ru-RU"/>
              </w:rPr>
              <w:t>244,82</w:t>
            </w:r>
          </w:p>
        </w:tc>
        <w:tc>
          <w:tcPr>
            <w:tcW w:w="1678" w:type="pct"/>
            <w:shd w:val="clear" w:color="auto" w:fill="auto"/>
            <w:vAlign w:val="center"/>
            <w:hideMark/>
          </w:tcPr>
          <w:p w:rsidR="009C4A04" w:rsidRPr="00093C58" w:rsidRDefault="009C4A04" w:rsidP="00DE5873">
            <w:pPr>
              <w:pStyle w:val="93"/>
              <w:rPr>
                <w:rFonts w:eastAsia="Times New Roman"/>
              </w:rPr>
            </w:pPr>
            <w:r w:rsidRPr="00093C58">
              <w:rPr>
                <w:rFonts w:eastAsia="Times New Roman"/>
              </w:rPr>
              <w:t>в соответствии с РНГП/ППТ/ГК</w:t>
            </w:r>
          </w:p>
        </w:tc>
        <w:tc>
          <w:tcPr>
            <w:tcW w:w="841" w:type="pct"/>
            <w:shd w:val="clear" w:color="auto" w:fill="auto"/>
            <w:vAlign w:val="center"/>
            <w:hideMark/>
          </w:tcPr>
          <w:p w:rsidR="009C4A04" w:rsidRPr="00093C58" w:rsidRDefault="009C4A04" w:rsidP="00DE5873">
            <w:pPr>
              <w:pStyle w:val="93"/>
              <w:rPr>
                <w:rFonts w:eastAsia="Times New Roman"/>
              </w:rPr>
            </w:pPr>
            <w:r w:rsidRPr="000A4A51">
              <w:rPr>
                <w:color w:val="000000"/>
              </w:rPr>
              <w:t>Амбулаторно-поликлиническое учреждение (Р), Амбулаторно-поликлиническое учреждение (Р), Станция скорой помощи</w:t>
            </w:r>
            <w:r>
              <w:rPr>
                <w:color w:val="000000"/>
              </w:rPr>
              <w:t> </w:t>
            </w:r>
            <w:r w:rsidRPr="000A4A51">
              <w:rPr>
                <w:color w:val="000000"/>
              </w:rPr>
              <w:t>(Р)</w:t>
            </w:r>
            <w:r w:rsidRPr="00D57CB7">
              <w:rPr>
                <w:color w:val="000000"/>
              </w:rPr>
              <w:t>, УКЦСОН (Р)</w:t>
            </w:r>
          </w:p>
        </w:tc>
      </w:tr>
      <w:tr w:rsidR="009C4A04" w:rsidRPr="00093C58" w:rsidTr="00DE5873">
        <w:trPr>
          <w:cantSplit/>
          <w:trHeight w:val="20"/>
        </w:trPr>
        <w:tc>
          <w:tcPr>
            <w:tcW w:w="181" w:type="pct"/>
            <w:shd w:val="clear" w:color="auto" w:fill="auto"/>
          </w:tcPr>
          <w:p w:rsidR="009C4A04" w:rsidRPr="00093C58" w:rsidRDefault="009C4A04" w:rsidP="00DE5873">
            <w:pPr>
              <w:pStyle w:val="91"/>
              <w:jc w:val="right"/>
              <w:rPr>
                <w:rFonts w:eastAsia="Times New Roman"/>
              </w:rPr>
            </w:pPr>
          </w:p>
        </w:tc>
        <w:tc>
          <w:tcPr>
            <w:tcW w:w="862" w:type="pct"/>
            <w:shd w:val="clear" w:color="auto" w:fill="auto"/>
          </w:tcPr>
          <w:p w:rsidR="009C4A04" w:rsidRPr="00093C58" w:rsidRDefault="009C4A04" w:rsidP="00DE5873">
            <w:pPr>
              <w:pStyle w:val="91"/>
              <w:jc w:val="right"/>
              <w:rPr>
                <w:rFonts w:eastAsia="Times New Roman"/>
              </w:rPr>
            </w:pPr>
          </w:p>
        </w:tc>
        <w:tc>
          <w:tcPr>
            <w:tcW w:w="1055" w:type="pct"/>
            <w:shd w:val="clear" w:color="auto" w:fill="auto"/>
            <w:vAlign w:val="center"/>
            <w:hideMark/>
          </w:tcPr>
          <w:p w:rsidR="009C4A04" w:rsidRPr="00093C58" w:rsidRDefault="009C4A04" w:rsidP="00DE5873">
            <w:pPr>
              <w:pStyle w:val="91"/>
              <w:jc w:val="right"/>
              <w:rPr>
                <w:rFonts w:eastAsia="Times New Roman"/>
              </w:rPr>
            </w:pPr>
            <w:r w:rsidRPr="00093C58">
              <w:rPr>
                <w:rFonts w:eastAsia="Times New Roman"/>
              </w:rPr>
              <w:t>ИТОГО га</w:t>
            </w:r>
          </w:p>
        </w:tc>
        <w:tc>
          <w:tcPr>
            <w:tcW w:w="383" w:type="pct"/>
            <w:shd w:val="clear" w:color="auto" w:fill="auto"/>
            <w:vAlign w:val="center"/>
            <w:hideMark/>
          </w:tcPr>
          <w:p w:rsidR="001E4E07" w:rsidRPr="001E4E07" w:rsidRDefault="001E4E07" w:rsidP="00DE5873">
            <w:pPr>
              <w:pStyle w:val="91"/>
              <w:rPr>
                <w:rFonts w:eastAsia="Times New Roman"/>
              </w:rPr>
            </w:pPr>
            <w:r>
              <w:rPr>
                <w:rFonts w:eastAsia="Times New Roman"/>
                <w:lang w:val="en-US" w:eastAsia="ru-RU"/>
              </w:rPr>
              <w:t>244,82</w:t>
            </w:r>
          </w:p>
        </w:tc>
        <w:tc>
          <w:tcPr>
            <w:tcW w:w="1678" w:type="pct"/>
            <w:shd w:val="clear" w:color="auto" w:fill="auto"/>
            <w:vAlign w:val="center"/>
            <w:hideMark/>
          </w:tcPr>
          <w:p w:rsidR="009C4A04" w:rsidRPr="00093C58" w:rsidRDefault="009C4A04" w:rsidP="00DE5873">
            <w:pPr>
              <w:pStyle w:val="93"/>
              <w:rPr>
                <w:rFonts w:eastAsia="Times New Roman"/>
              </w:rPr>
            </w:pPr>
            <w:r w:rsidRPr="00093C58">
              <w:rPr>
                <w:rFonts w:eastAsia="Times New Roman"/>
              </w:rPr>
              <w:t> </w:t>
            </w:r>
          </w:p>
        </w:tc>
        <w:tc>
          <w:tcPr>
            <w:tcW w:w="841" w:type="pct"/>
            <w:shd w:val="clear" w:color="auto" w:fill="auto"/>
            <w:noWrap/>
            <w:vAlign w:val="bottom"/>
            <w:hideMark/>
          </w:tcPr>
          <w:p w:rsidR="009C4A04" w:rsidRPr="00093C58" w:rsidRDefault="009C4A04" w:rsidP="00DE5873">
            <w:pPr>
              <w:pStyle w:val="93"/>
              <w:rPr>
                <w:rFonts w:eastAsia="Times New Roman"/>
              </w:rPr>
            </w:pPr>
            <w:r w:rsidRPr="00093C58">
              <w:rPr>
                <w:rFonts w:eastAsia="Times New Roman"/>
              </w:rPr>
              <w:t> </w:t>
            </w:r>
          </w:p>
        </w:tc>
      </w:tr>
      <w:tr w:rsidR="00AB41BA" w:rsidRPr="00D57CB7" w:rsidTr="00D57CB7">
        <w:trPr>
          <w:cantSplit/>
          <w:trHeight w:val="20"/>
        </w:trPr>
        <w:tc>
          <w:tcPr>
            <w:tcW w:w="5000" w:type="pct"/>
            <w:gridSpan w:val="6"/>
            <w:shd w:val="clear" w:color="auto" w:fill="auto"/>
          </w:tcPr>
          <w:p w:rsidR="00AB41BA" w:rsidRPr="00D57CB7" w:rsidRDefault="00AB41BA" w:rsidP="009C4A04">
            <w:pPr>
              <w:pStyle w:val="44"/>
              <w:rPr>
                <w:b/>
                <w:sz w:val="18"/>
              </w:rPr>
            </w:pPr>
            <w:bookmarkStart w:id="24" w:name="_Toc149750823"/>
            <w:r w:rsidRPr="00D57CB7">
              <w:rPr>
                <w:sz w:val="18"/>
              </w:rPr>
              <w:t>Зоны жилого назначения (Ж1, Ж</w:t>
            </w:r>
            <w:r w:rsidR="009C4A04">
              <w:rPr>
                <w:sz w:val="18"/>
              </w:rPr>
              <w:t>2</w:t>
            </w:r>
            <w:r w:rsidRPr="00D57CB7">
              <w:rPr>
                <w:sz w:val="18"/>
              </w:rPr>
              <w:t>, Ж</w:t>
            </w:r>
            <w:r w:rsidR="009C4A04">
              <w:rPr>
                <w:sz w:val="18"/>
              </w:rPr>
              <w:t>3</w:t>
            </w:r>
            <w:r w:rsidRPr="00D57CB7">
              <w:rPr>
                <w:sz w:val="18"/>
              </w:rPr>
              <w:t>)</w:t>
            </w:r>
            <w:bookmarkEnd w:id="24"/>
          </w:p>
        </w:tc>
      </w:tr>
      <w:tr w:rsidR="00A944ED" w:rsidRPr="00093C58" w:rsidTr="00D57CB7">
        <w:trPr>
          <w:cantSplit/>
          <w:trHeight w:val="20"/>
        </w:trPr>
        <w:tc>
          <w:tcPr>
            <w:tcW w:w="181" w:type="pct"/>
            <w:shd w:val="clear" w:color="auto" w:fill="auto"/>
          </w:tcPr>
          <w:p w:rsidR="00A944ED" w:rsidRPr="00093C58" w:rsidRDefault="00A944ED" w:rsidP="004D2FFF">
            <w:pPr>
              <w:pStyle w:val="91"/>
              <w:jc w:val="right"/>
            </w:pPr>
          </w:p>
        </w:tc>
        <w:tc>
          <w:tcPr>
            <w:tcW w:w="862" w:type="pct"/>
            <w:shd w:val="clear" w:color="auto" w:fill="auto"/>
          </w:tcPr>
          <w:p w:rsidR="00A944ED" w:rsidRPr="00093C58" w:rsidRDefault="00A944ED" w:rsidP="004D2FFF">
            <w:pPr>
              <w:pStyle w:val="91"/>
              <w:jc w:val="right"/>
            </w:pPr>
          </w:p>
        </w:tc>
        <w:tc>
          <w:tcPr>
            <w:tcW w:w="1055" w:type="pct"/>
            <w:shd w:val="clear" w:color="auto" w:fill="auto"/>
            <w:vAlign w:val="center"/>
            <w:hideMark/>
          </w:tcPr>
          <w:p w:rsidR="00A944ED" w:rsidRPr="00093C58" w:rsidRDefault="00A944ED" w:rsidP="004D2FFF">
            <w:pPr>
              <w:pStyle w:val="91"/>
              <w:jc w:val="right"/>
            </w:pPr>
            <w:r w:rsidRPr="00093C58">
              <w:t>ВСЕГО га</w:t>
            </w:r>
          </w:p>
        </w:tc>
        <w:tc>
          <w:tcPr>
            <w:tcW w:w="383" w:type="pct"/>
            <w:shd w:val="clear" w:color="auto" w:fill="auto"/>
            <w:vAlign w:val="center"/>
            <w:hideMark/>
          </w:tcPr>
          <w:p w:rsidR="001E4E07" w:rsidRPr="00093C58" w:rsidRDefault="001E4E07" w:rsidP="004D2FFF">
            <w:pPr>
              <w:pStyle w:val="91"/>
            </w:pPr>
            <w:r>
              <w:rPr>
                <w:bCs/>
                <w:color w:val="000000"/>
              </w:rPr>
              <w:t>347,45</w:t>
            </w:r>
          </w:p>
        </w:tc>
        <w:tc>
          <w:tcPr>
            <w:tcW w:w="1678"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c>
          <w:tcPr>
            <w:tcW w:w="841" w:type="pct"/>
            <w:shd w:val="clear" w:color="auto" w:fill="auto"/>
            <w:noWrap/>
            <w:vAlign w:val="bottom"/>
            <w:hideMark/>
          </w:tcPr>
          <w:p w:rsidR="00A944ED" w:rsidRPr="00093C58" w:rsidRDefault="00A944ED" w:rsidP="003A7026">
            <w:pPr>
              <w:pStyle w:val="93"/>
              <w:rPr>
                <w:rFonts w:eastAsia="Times New Roman"/>
                <w:b/>
              </w:rPr>
            </w:pPr>
            <w:r w:rsidRPr="00093C58">
              <w:rPr>
                <w:rFonts w:eastAsia="Times New Roman"/>
                <w:b/>
              </w:rPr>
              <w:t> </w:t>
            </w:r>
          </w:p>
        </w:tc>
      </w:tr>
    </w:tbl>
    <w:p w:rsidR="00422E75" w:rsidRPr="00093C58" w:rsidRDefault="00422E75" w:rsidP="003C2E1C">
      <w:pPr>
        <w:pStyle w:val="22"/>
        <w:pageBreakBefore/>
      </w:pPr>
      <w:bookmarkStart w:id="25" w:name="_Toc130787779"/>
      <w:bookmarkStart w:id="26" w:name="_Toc149750824"/>
      <w:r w:rsidRPr="00093C58">
        <w:t>Параметры планируемого развития зон общественно-делового и многофункционального назначения</w:t>
      </w:r>
      <w:bookmarkEnd w:id="25"/>
      <w:bookmarkEnd w:id="26"/>
    </w:p>
    <w:p w:rsidR="009A0F6C" w:rsidRPr="00093C58" w:rsidRDefault="00D57CB7" w:rsidP="00D57CB7">
      <w:pPr>
        <w:pStyle w:val="5"/>
      </w:pPr>
      <w:bookmarkStart w:id="27" w:name="_Toc149750825"/>
      <w:r w:rsidRPr="00093C58">
        <w:t>Таблица 2.</w:t>
      </w:r>
      <w:r>
        <w:t>2</w:t>
      </w:r>
      <w:r w:rsidRPr="00093C58">
        <w:t>.1</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13"/>
        <w:gridCol w:w="3072"/>
        <w:gridCol w:w="1118"/>
        <w:gridCol w:w="4886"/>
        <w:gridCol w:w="2443"/>
      </w:tblGrid>
      <w:tr w:rsidR="002117AF" w:rsidRPr="00D57CB7" w:rsidTr="00D57CB7">
        <w:trPr>
          <w:cantSplit/>
          <w:trHeight w:val="20"/>
        </w:trPr>
        <w:tc>
          <w:tcPr>
            <w:tcW w:w="5000" w:type="pct"/>
            <w:gridSpan w:val="6"/>
            <w:shd w:val="clear" w:color="auto" w:fill="auto"/>
          </w:tcPr>
          <w:p w:rsidR="002117AF" w:rsidRPr="00D57CB7" w:rsidRDefault="002117AF" w:rsidP="00D57CB7">
            <w:pPr>
              <w:pStyle w:val="44"/>
              <w:rPr>
                <w:rFonts w:eastAsia="Times New Roman"/>
                <w:sz w:val="18"/>
                <w:lang w:eastAsia="ru-RU"/>
              </w:rPr>
            </w:pPr>
            <w:bookmarkStart w:id="28" w:name="_Toc149750826"/>
            <w:r w:rsidRPr="00D57CB7">
              <w:rPr>
                <w:sz w:val="18"/>
              </w:rPr>
              <w:t>Многофункциональная общественно-деловая зона (О1)</w:t>
            </w:r>
            <w:bookmarkEnd w:id="28"/>
          </w:p>
        </w:tc>
      </w:tr>
      <w:tr w:rsidR="000C2ABD" w:rsidRPr="00093C58" w:rsidTr="00D57CB7">
        <w:trPr>
          <w:cantSplit/>
          <w:trHeight w:val="20"/>
        </w:trPr>
        <w:tc>
          <w:tcPr>
            <w:tcW w:w="181" w:type="pct"/>
            <w:shd w:val="clear" w:color="auto" w:fill="auto"/>
            <w:vAlign w:val="center"/>
          </w:tcPr>
          <w:p w:rsidR="002117AF" w:rsidRPr="00093C58" w:rsidRDefault="002117AF" w:rsidP="002117AF">
            <w:pPr>
              <w:pStyle w:val="91"/>
              <w:keepNext/>
              <w:keepLines/>
              <w:rPr>
                <w:rFonts w:eastAsia="Times New Roman"/>
                <w:lang w:eastAsia="ru-RU"/>
              </w:rPr>
            </w:pPr>
            <w:r>
              <w:rPr>
                <w:rFonts w:eastAsia="Times New Roman"/>
              </w:rPr>
              <w:t>№</w:t>
            </w:r>
          </w:p>
        </w:tc>
        <w:tc>
          <w:tcPr>
            <w:tcW w:w="863"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Местоположение </w:t>
            </w:r>
          </w:p>
        </w:tc>
        <w:tc>
          <w:tcPr>
            <w:tcW w:w="1055"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84"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Площадь зоны, га </w:t>
            </w:r>
          </w:p>
        </w:tc>
        <w:tc>
          <w:tcPr>
            <w:tcW w:w="1678"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839" w:type="pct"/>
            <w:shd w:val="clear" w:color="auto" w:fill="auto"/>
            <w:vAlign w:val="center"/>
            <w:hideMark/>
          </w:tcPr>
          <w:p w:rsidR="002117AF" w:rsidRPr="00093C58" w:rsidRDefault="002117AF" w:rsidP="00831382">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0C2ABD" w:rsidRPr="00093C58" w:rsidTr="00D57CB7">
        <w:trPr>
          <w:cantSplit/>
          <w:trHeight w:val="20"/>
        </w:trPr>
        <w:tc>
          <w:tcPr>
            <w:tcW w:w="181" w:type="pct"/>
            <w:shd w:val="clear" w:color="auto" w:fill="auto"/>
            <w:vAlign w:val="center"/>
          </w:tcPr>
          <w:p w:rsidR="002117AF" w:rsidRPr="00093C58" w:rsidRDefault="002117AF" w:rsidP="00F206CE">
            <w:pPr>
              <w:pStyle w:val="93"/>
              <w:rPr>
                <w:rFonts w:eastAsia="Times New Roman"/>
                <w:lang w:eastAsia="ru-RU"/>
              </w:rPr>
            </w:pPr>
            <w:r>
              <w:rPr>
                <w:rFonts w:eastAsia="Times New Roman"/>
                <w:lang w:eastAsia="ru-RU"/>
              </w:rPr>
              <w:t>-</w:t>
            </w:r>
          </w:p>
        </w:tc>
        <w:tc>
          <w:tcPr>
            <w:tcW w:w="863"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Без указания местоположения</w:t>
            </w:r>
          </w:p>
        </w:tc>
        <w:tc>
          <w:tcPr>
            <w:tcW w:w="1055"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384" w:type="pct"/>
            <w:shd w:val="clear" w:color="auto" w:fill="auto"/>
            <w:vAlign w:val="center"/>
            <w:hideMark/>
          </w:tcPr>
          <w:p w:rsidR="002117AF" w:rsidRPr="00093C58" w:rsidRDefault="000C2ABD" w:rsidP="00445635">
            <w:pPr>
              <w:pStyle w:val="93"/>
              <w:rPr>
                <w:rFonts w:eastAsia="Times New Roman"/>
                <w:lang w:eastAsia="ru-RU"/>
              </w:rPr>
            </w:pPr>
            <w:r w:rsidRPr="000A4A51">
              <w:t>0,35</w:t>
            </w:r>
          </w:p>
        </w:tc>
        <w:tc>
          <w:tcPr>
            <w:tcW w:w="1678" w:type="pct"/>
            <w:shd w:val="clear" w:color="auto" w:fill="auto"/>
            <w:vAlign w:val="center"/>
            <w:hideMark/>
          </w:tcPr>
          <w:p w:rsidR="002117AF" w:rsidRPr="00093C58" w:rsidRDefault="002117AF"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839" w:type="pct"/>
            <w:shd w:val="clear" w:color="auto" w:fill="auto"/>
            <w:vAlign w:val="center"/>
            <w:hideMark/>
          </w:tcPr>
          <w:p w:rsidR="002117AF" w:rsidRPr="00093C58" w:rsidRDefault="000C2ABD" w:rsidP="00831382">
            <w:pPr>
              <w:pStyle w:val="93"/>
              <w:rPr>
                <w:rFonts w:eastAsia="Times New Roman"/>
                <w:lang w:eastAsia="ru-RU"/>
              </w:rPr>
            </w:pPr>
            <w:r>
              <w:rPr>
                <w:rFonts w:eastAsia="Times New Roman"/>
                <w:lang w:eastAsia="ru-RU"/>
              </w:rPr>
              <w:t>-</w:t>
            </w:r>
          </w:p>
        </w:tc>
      </w:tr>
      <w:tr w:rsidR="000C2ABD" w:rsidRPr="00093C58" w:rsidTr="00D57CB7">
        <w:trPr>
          <w:cantSplit/>
          <w:trHeight w:val="20"/>
        </w:trPr>
        <w:tc>
          <w:tcPr>
            <w:tcW w:w="181" w:type="pct"/>
            <w:shd w:val="clear" w:color="auto" w:fill="auto"/>
          </w:tcPr>
          <w:p w:rsidR="00445635" w:rsidRPr="00093C58" w:rsidRDefault="00445635" w:rsidP="00831382">
            <w:pPr>
              <w:pStyle w:val="91"/>
              <w:jc w:val="right"/>
              <w:rPr>
                <w:rFonts w:eastAsia="Times New Roman"/>
                <w:lang w:eastAsia="ru-RU"/>
              </w:rPr>
            </w:pPr>
          </w:p>
        </w:tc>
        <w:tc>
          <w:tcPr>
            <w:tcW w:w="863" w:type="pct"/>
            <w:shd w:val="clear" w:color="auto" w:fill="auto"/>
          </w:tcPr>
          <w:p w:rsidR="00445635" w:rsidRPr="00093C58" w:rsidRDefault="00445635" w:rsidP="00831382">
            <w:pPr>
              <w:pStyle w:val="91"/>
              <w:jc w:val="right"/>
              <w:rPr>
                <w:rFonts w:eastAsia="Times New Roman"/>
                <w:lang w:eastAsia="ru-RU"/>
              </w:rPr>
            </w:pPr>
          </w:p>
        </w:tc>
        <w:tc>
          <w:tcPr>
            <w:tcW w:w="1055" w:type="pct"/>
            <w:shd w:val="clear" w:color="auto" w:fill="auto"/>
            <w:vAlign w:val="center"/>
            <w:hideMark/>
          </w:tcPr>
          <w:p w:rsidR="00445635" w:rsidRPr="00093C58" w:rsidRDefault="00445635" w:rsidP="00831382">
            <w:pPr>
              <w:pStyle w:val="91"/>
              <w:jc w:val="right"/>
              <w:rPr>
                <w:rFonts w:eastAsia="Times New Roman"/>
                <w:lang w:eastAsia="ru-RU"/>
              </w:rPr>
            </w:pPr>
            <w:r w:rsidRPr="00093C58">
              <w:rPr>
                <w:rFonts w:eastAsia="Times New Roman"/>
                <w:lang w:eastAsia="ru-RU"/>
              </w:rPr>
              <w:t>ИТОГО га</w:t>
            </w:r>
          </w:p>
        </w:tc>
        <w:tc>
          <w:tcPr>
            <w:tcW w:w="384" w:type="pct"/>
            <w:shd w:val="clear" w:color="auto" w:fill="auto"/>
            <w:vAlign w:val="center"/>
            <w:hideMark/>
          </w:tcPr>
          <w:p w:rsidR="00445635" w:rsidRPr="00093C58" w:rsidRDefault="000C2ABD" w:rsidP="00831382">
            <w:pPr>
              <w:pStyle w:val="91"/>
              <w:rPr>
                <w:rFonts w:eastAsia="Times New Roman"/>
                <w:lang w:eastAsia="ru-RU"/>
              </w:rPr>
            </w:pPr>
            <w:r w:rsidRPr="000A4A51">
              <w:t>0,35</w:t>
            </w:r>
          </w:p>
        </w:tc>
        <w:tc>
          <w:tcPr>
            <w:tcW w:w="1678" w:type="pct"/>
            <w:shd w:val="clear" w:color="auto" w:fill="auto"/>
            <w:vAlign w:val="center"/>
            <w:hideMark/>
          </w:tcPr>
          <w:p w:rsidR="00445635" w:rsidRPr="00093C58" w:rsidRDefault="00445635" w:rsidP="00831382">
            <w:pPr>
              <w:pStyle w:val="91"/>
              <w:rPr>
                <w:rFonts w:eastAsia="Times New Roman"/>
                <w:lang w:eastAsia="ru-RU"/>
              </w:rPr>
            </w:pPr>
            <w:r w:rsidRPr="00093C58">
              <w:rPr>
                <w:rFonts w:eastAsia="Times New Roman"/>
                <w:lang w:eastAsia="ru-RU"/>
              </w:rPr>
              <w:t> </w:t>
            </w:r>
          </w:p>
        </w:tc>
        <w:tc>
          <w:tcPr>
            <w:tcW w:w="839" w:type="pct"/>
            <w:shd w:val="clear" w:color="auto" w:fill="auto"/>
            <w:noWrap/>
            <w:vAlign w:val="bottom"/>
            <w:hideMark/>
          </w:tcPr>
          <w:p w:rsidR="00445635" w:rsidRPr="00093C58" w:rsidRDefault="00445635" w:rsidP="00831382">
            <w:pPr>
              <w:pStyle w:val="91"/>
              <w:rPr>
                <w:rFonts w:ascii="Calibri" w:eastAsia="Times New Roman" w:hAnsi="Calibri" w:cs="Calibri"/>
                <w:lang w:eastAsia="ru-RU"/>
              </w:rPr>
            </w:pPr>
            <w:r w:rsidRPr="00093C58">
              <w:rPr>
                <w:rFonts w:ascii="Calibri" w:eastAsia="Times New Roman" w:hAnsi="Calibri" w:cs="Calibri"/>
                <w:lang w:eastAsia="ru-RU"/>
              </w:rPr>
              <w:t> </w:t>
            </w:r>
          </w:p>
        </w:tc>
      </w:tr>
      <w:tr w:rsidR="00AD55DE" w:rsidRPr="00D57CB7" w:rsidTr="00D57CB7">
        <w:trPr>
          <w:cantSplit/>
          <w:trHeight w:val="20"/>
        </w:trPr>
        <w:tc>
          <w:tcPr>
            <w:tcW w:w="5000" w:type="pct"/>
            <w:gridSpan w:val="6"/>
            <w:vAlign w:val="center"/>
          </w:tcPr>
          <w:p w:rsidR="00AD55DE" w:rsidRPr="00D57CB7" w:rsidRDefault="00AD55DE" w:rsidP="00D57CB7">
            <w:pPr>
              <w:pStyle w:val="44"/>
              <w:rPr>
                <w:rFonts w:eastAsia="Times New Roman"/>
                <w:sz w:val="18"/>
                <w:lang w:eastAsia="ru-RU"/>
              </w:rPr>
            </w:pPr>
            <w:bookmarkStart w:id="29" w:name="_Toc149750827"/>
            <w:r w:rsidRPr="00D57CB7">
              <w:rPr>
                <w:sz w:val="18"/>
              </w:rPr>
              <w:t>Зона специализированной общественной застройки (О2)</w:t>
            </w:r>
            <w:bookmarkEnd w:id="29"/>
          </w:p>
        </w:tc>
      </w:tr>
      <w:tr w:rsidR="00F206CE" w:rsidRPr="00093C58" w:rsidTr="00D57CB7">
        <w:trPr>
          <w:cantSplit/>
          <w:trHeight w:val="20"/>
        </w:trPr>
        <w:tc>
          <w:tcPr>
            <w:tcW w:w="181" w:type="pct"/>
            <w:vAlign w:val="center"/>
          </w:tcPr>
          <w:p w:rsidR="00F206CE" w:rsidRPr="00093C58" w:rsidRDefault="00AD55DE" w:rsidP="00AD55DE">
            <w:pPr>
              <w:pStyle w:val="91"/>
              <w:keepNext/>
              <w:keepLines/>
              <w:rPr>
                <w:rFonts w:eastAsia="Times New Roman"/>
                <w:lang w:eastAsia="ru-RU"/>
              </w:rPr>
            </w:pPr>
            <w:r>
              <w:rPr>
                <w:rFonts w:eastAsia="Times New Roman"/>
              </w:rPr>
              <w:t>№</w:t>
            </w:r>
          </w:p>
        </w:tc>
        <w:tc>
          <w:tcPr>
            <w:tcW w:w="863"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1055"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84"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1678"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839" w:type="pct"/>
            <w:shd w:val="clear" w:color="auto" w:fill="auto"/>
            <w:vAlign w:val="center"/>
            <w:hideMark/>
          </w:tcPr>
          <w:p w:rsidR="00F206CE" w:rsidRPr="00093C58" w:rsidRDefault="00F206CE"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F206CE" w:rsidRPr="00093C58" w:rsidTr="00D57CB7">
        <w:trPr>
          <w:cantSplit/>
          <w:trHeight w:val="20"/>
        </w:trPr>
        <w:tc>
          <w:tcPr>
            <w:tcW w:w="181" w:type="pct"/>
            <w:vAlign w:val="center"/>
          </w:tcPr>
          <w:p w:rsidR="00F206CE" w:rsidRPr="00093C58" w:rsidRDefault="00AD55DE" w:rsidP="00AD55DE">
            <w:pPr>
              <w:pStyle w:val="93"/>
              <w:rPr>
                <w:rFonts w:eastAsia="Times New Roman"/>
                <w:lang w:eastAsia="ru-RU"/>
              </w:rPr>
            </w:pPr>
            <w:r>
              <w:rPr>
                <w:rFonts w:eastAsia="Times New Roman"/>
                <w:lang w:eastAsia="ru-RU"/>
              </w:rPr>
              <w:t>-</w:t>
            </w:r>
          </w:p>
        </w:tc>
        <w:tc>
          <w:tcPr>
            <w:tcW w:w="863"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Без указания местоположения</w:t>
            </w:r>
          </w:p>
        </w:tc>
        <w:tc>
          <w:tcPr>
            <w:tcW w:w="1055"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существующая функциональная зона</w:t>
            </w:r>
          </w:p>
        </w:tc>
        <w:tc>
          <w:tcPr>
            <w:tcW w:w="384" w:type="pct"/>
            <w:shd w:val="clear" w:color="auto" w:fill="auto"/>
            <w:vAlign w:val="center"/>
            <w:hideMark/>
          </w:tcPr>
          <w:p w:rsidR="00F206CE" w:rsidRPr="00093C58" w:rsidRDefault="00DE5873" w:rsidP="00831382">
            <w:pPr>
              <w:pStyle w:val="93"/>
              <w:rPr>
                <w:rFonts w:eastAsia="Times New Roman"/>
                <w:lang w:eastAsia="ru-RU"/>
              </w:rPr>
            </w:pPr>
            <w:r>
              <w:rPr>
                <w:color w:val="000000"/>
              </w:rPr>
              <w:t>1,16</w:t>
            </w:r>
          </w:p>
        </w:tc>
        <w:tc>
          <w:tcPr>
            <w:tcW w:w="1678" w:type="pct"/>
            <w:shd w:val="clear" w:color="auto" w:fill="auto"/>
            <w:vAlign w:val="center"/>
            <w:hideMark/>
          </w:tcPr>
          <w:p w:rsidR="00F206CE" w:rsidRPr="00093C58" w:rsidRDefault="00F206CE" w:rsidP="00831382">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839" w:type="pct"/>
            <w:shd w:val="clear" w:color="auto" w:fill="auto"/>
            <w:vAlign w:val="center"/>
            <w:hideMark/>
          </w:tcPr>
          <w:p w:rsidR="00F206CE" w:rsidRPr="00093C58" w:rsidRDefault="000C2ABD" w:rsidP="00831382">
            <w:pPr>
              <w:pStyle w:val="93"/>
              <w:rPr>
                <w:rFonts w:eastAsia="Times New Roman"/>
                <w:lang w:eastAsia="ru-RU"/>
              </w:rPr>
            </w:pPr>
            <w:r>
              <w:rPr>
                <w:rFonts w:eastAsia="Times New Roman"/>
                <w:lang w:eastAsia="ru-RU"/>
              </w:rPr>
              <w:t>-</w:t>
            </w:r>
          </w:p>
        </w:tc>
      </w:tr>
      <w:tr w:rsidR="00AD55DE" w:rsidRPr="00093C58" w:rsidTr="00D57CB7">
        <w:trPr>
          <w:cantSplit/>
          <w:trHeight w:val="20"/>
        </w:trPr>
        <w:tc>
          <w:tcPr>
            <w:tcW w:w="181" w:type="pct"/>
            <w:vAlign w:val="center"/>
          </w:tcPr>
          <w:p w:rsidR="00AD55DE" w:rsidRPr="00D84DAD" w:rsidRDefault="00AD55DE" w:rsidP="00AD55DE">
            <w:pPr>
              <w:pStyle w:val="ad"/>
              <w:numPr>
                <w:ilvl w:val="0"/>
                <w:numId w:val="24"/>
              </w:numPr>
              <w:spacing w:before="40" w:after="40"/>
              <w:jc w:val="center"/>
              <w:rPr>
                <w:rFonts w:eastAsia="Times New Roman" w:cs="Times New Roman"/>
                <w:sz w:val="18"/>
                <w:szCs w:val="20"/>
              </w:rPr>
            </w:pPr>
          </w:p>
        </w:tc>
        <w:tc>
          <w:tcPr>
            <w:tcW w:w="863" w:type="pct"/>
            <w:shd w:val="clear" w:color="auto" w:fill="auto"/>
            <w:vAlign w:val="center"/>
            <w:hideMark/>
          </w:tcPr>
          <w:p w:rsidR="00AD55DE" w:rsidRPr="00093C58" w:rsidRDefault="000C2ABD" w:rsidP="00831382">
            <w:pPr>
              <w:pStyle w:val="93"/>
              <w:rPr>
                <w:rFonts w:eastAsia="Times New Roman"/>
                <w:lang w:eastAsia="ru-RU"/>
              </w:rPr>
            </w:pPr>
            <w:r w:rsidRPr="000A4A51">
              <w:rPr>
                <w:color w:val="000000"/>
              </w:rPr>
              <w:t>д. Козино (центр)</w:t>
            </w:r>
          </w:p>
        </w:tc>
        <w:tc>
          <w:tcPr>
            <w:tcW w:w="1055"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планируемая функциональная зона</w:t>
            </w:r>
          </w:p>
        </w:tc>
        <w:tc>
          <w:tcPr>
            <w:tcW w:w="384" w:type="pct"/>
            <w:shd w:val="clear" w:color="auto" w:fill="auto"/>
            <w:vAlign w:val="center"/>
            <w:hideMark/>
          </w:tcPr>
          <w:p w:rsidR="00AD55DE" w:rsidRPr="00093C58" w:rsidRDefault="000C2ABD" w:rsidP="00831382">
            <w:pPr>
              <w:pStyle w:val="93"/>
              <w:rPr>
                <w:rFonts w:eastAsia="Times New Roman"/>
                <w:lang w:eastAsia="ru-RU"/>
              </w:rPr>
            </w:pPr>
            <w:r w:rsidRPr="000A4A51">
              <w:t>5,11</w:t>
            </w:r>
          </w:p>
        </w:tc>
        <w:tc>
          <w:tcPr>
            <w:tcW w:w="1678"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в соответствии с РНГП/ППТ/ГК</w:t>
            </w:r>
          </w:p>
        </w:tc>
        <w:tc>
          <w:tcPr>
            <w:tcW w:w="839" w:type="pct"/>
            <w:shd w:val="clear" w:color="auto" w:fill="auto"/>
            <w:vAlign w:val="center"/>
            <w:hideMark/>
          </w:tcPr>
          <w:p w:rsidR="00AD55DE" w:rsidRPr="00093C58" w:rsidRDefault="00AD55DE" w:rsidP="00831382">
            <w:pPr>
              <w:pStyle w:val="93"/>
              <w:rPr>
                <w:rFonts w:eastAsia="Times New Roman"/>
                <w:lang w:eastAsia="ru-RU"/>
              </w:rPr>
            </w:pPr>
            <w:r w:rsidRPr="00093C58">
              <w:rPr>
                <w:rFonts w:eastAsia="Times New Roman"/>
                <w:lang w:eastAsia="ru-RU"/>
              </w:rPr>
              <w:t>-</w:t>
            </w:r>
          </w:p>
        </w:tc>
      </w:tr>
      <w:tr w:rsidR="00AD55DE" w:rsidRPr="00093C58" w:rsidTr="00D57CB7">
        <w:trPr>
          <w:cantSplit/>
          <w:trHeight w:val="20"/>
        </w:trPr>
        <w:tc>
          <w:tcPr>
            <w:tcW w:w="181" w:type="pct"/>
          </w:tcPr>
          <w:p w:rsidR="00AD55DE" w:rsidRPr="00093C58" w:rsidRDefault="00AD55DE" w:rsidP="00831382">
            <w:pPr>
              <w:pStyle w:val="91"/>
              <w:jc w:val="right"/>
            </w:pPr>
          </w:p>
        </w:tc>
        <w:tc>
          <w:tcPr>
            <w:tcW w:w="863" w:type="pct"/>
          </w:tcPr>
          <w:p w:rsidR="00AD55DE" w:rsidRPr="00093C58" w:rsidRDefault="00AD55DE" w:rsidP="00831382">
            <w:pPr>
              <w:pStyle w:val="91"/>
              <w:jc w:val="right"/>
            </w:pPr>
          </w:p>
        </w:tc>
        <w:tc>
          <w:tcPr>
            <w:tcW w:w="1055" w:type="pct"/>
            <w:shd w:val="clear" w:color="auto" w:fill="auto"/>
            <w:vAlign w:val="center"/>
            <w:hideMark/>
          </w:tcPr>
          <w:p w:rsidR="00AD55DE" w:rsidRPr="00093C58" w:rsidRDefault="00AD55DE" w:rsidP="00831382">
            <w:pPr>
              <w:pStyle w:val="91"/>
              <w:jc w:val="right"/>
            </w:pPr>
            <w:r w:rsidRPr="00093C58">
              <w:t>ИТОГО га</w:t>
            </w:r>
          </w:p>
        </w:tc>
        <w:tc>
          <w:tcPr>
            <w:tcW w:w="384" w:type="pct"/>
            <w:shd w:val="clear" w:color="auto" w:fill="auto"/>
            <w:vAlign w:val="center"/>
            <w:hideMark/>
          </w:tcPr>
          <w:p w:rsidR="00AD55DE" w:rsidRPr="00093C58" w:rsidRDefault="00DE5873" w:rsidP="00D51E56">
            <w:pPr>
              <w:pStyle w:val="91"/>
            </w:pPr>
            <w:r>
              <w:rPr>
                <w:bCs/>
                <w:color w:val="000000"/>
              </w:rPr>
              <w:t>6,28</w:t>
            </w:r>
          </w:p>
        </w:tc>
        <w:tc>
          <w:tcPr>
            <w:tcW w:w="1678" w:type="pct"/>
            <w:shd w:val="clear" w:color="auto" w:fill="auto"/>
            <w:vAlign w:val="center"/>
            <w:hideMark/>
          </w:tcPr>
          <w:p w:rsidR="00AD55DE" w:rsidRPr="00093C58" w:rsidRDefault="00AD55DE" w:rsidP="00831382">
            <w:pPr>
              <w:pStyle w:val="91"/>
              <w:jc w:val="right"/>
            </w:pPr>
            <w:r w:rsidRPr="00093C58">
              <w:t> </w:t>
            </w:r>
          </w:p>
        </w:tc>
        <w:tc>
          <w:tcPr>
            <w:tcW w:w="839" w:type="pct"/>
            <w:shd w:val="clear" w:color="auto" w:fill="auto"/>
            <w:noWrap/>
            <w:vAlign w:val="bottom"/>
            <w:hideMark/>
          </w:tcPr>
          <w:p w:rsidR="00AD55DE" w:rsidRPr="00093C58" w:rsidRDefault="00AD55DE" w:rsidP="00831382">
            <w:pPr>
              <w:pStyle w:val="91"/>
              <w:jc w:val="right"/>
            </w:pPr>
            <w:r w:rsidRPr="00093C58">
              <w:t> </w:t>
            </w:r>
          </w:p>
        </w:tc>
      </w:tr>
      <w:tr w:rsidR="000C2ABD" w:rsidRPr="00D57CB7" w:rsidTr="00D57CB7">
        <w:trPr>
          <w:cantSplit/>
          <w:trHeight w:val="20"/>
        </w:trPr>
        <w:tc>
          <w:tcPr>
            <w:tcW w:w="5000" w:type="pct"/>
            <w:gridSpan w:val="6"/>
            <w:shd w:val="clear" w:color="auto" w:fill="auto"/>
          </w:tcPr>
          <w:p w:rsidR="000C2ABD" w:rsidRPr="00D57CB7" w:rsidRDefault="000C2ABD" w:rsidP="00D57CB7">
            <w:pPr>
              <w:pStyle w:val="44"/>
              <w:rPr>
                <w:sz w:val="18"/>
              </w:rPr>
            </w:pPr>
            <w:bookmarkStart w:id="30" w:name="_Toc149750828"/>
            <w:r w:rsidRPr="00D57CB7">
              <w:rPr>
                <w:sz w:val="18"/>
              </w:rPr>
              <w:t>Зоны общественно-делового и многофункционального назначения (О1, О2)</w:t>
            </w:r>
            <w:bookmarkEnd w:id="30"/>
          </w:p>
        </w:tc>
      </w:tr>
      <w:tr w:rsidR="000C2ABD" w:rsidRPr="00093C58" w:rsidTr="00D57CB7">
        <w:trPr>
          <w:cantSplit/>
          <w:trHeight w:val="20"/>
        </w:trPr>
        <w:tc>
          <w:tcPr>
            <w:tcW w:w="181" w:type="pct"/>
            <w:shd w:val="clear" w:color="auto" w:fill="auto"/>
          </w:tcPr>
          <w:p w:rsidR="000C2ABD" w:rsidRPr="00093C58" w:rsidRDefault="000C2ABD" w:rsidP="00784558">
            <w:pPr>
              <w:pStyle w:val="91"/>
              <w:jc w:val="right"/>
            </w:pPr>
          </w:p>
        </w:tc>
        <w:tc>
          <w:tcPr>
            <w:tcW w:w="863" w:type="pct"/>
            <w:shd w:val="clear" w:color="auto" w:fill="auto"/>
          </w:tcPr>
          <w:p w:rsidR="000C2ABD" w:rsidRPr="00093C58" w:rsidRDefault="000C2ABD" w:rsidP="00784558">
            <w:pPr>
              <w:pStyle w:val="91"/>
              <w:jc w:val="right"/>
            </w:pPr>
          </w:p>
        </w:tc>
        <w:tc>
          <w:tcPr>
            <w:tcW w:w="1055" w:type="pct"/>
            <w:shd w:val="clear" w:color="auto" w:fill="auto"/>
            <w:vAlign w:val="center"/>
            <w:hideMark/>
          </w:tcPr>
          <w:p w:rsidR="000C2ABD" w:rsidRPr="00093C58" w:rsidRDefault="000C2ABD" w:rsidP="00784558">
            <w:pPr>
              <w:pStyle w:val="91"/>
              <w:jc w:val="right"/>
            </w:pPr>
            <w:r w:rsidRPr="00093C58">
              <w:t>ВСЕГО га</w:t>
            </w:r>
          </w:p>
        </w:tc>
        <w:tc>
          <w:tcPr>
            <w:tcW w:w="384" w:type="pct"/>
            <w:shd w:val="clear" w:color="auto" w:fill="auto"/>
            <w:vAlign w:val="center"/>
            <w:hideMark/>
          </w:tcPr>
          <w:p w:rsidR="000C2ABD" w:rsidRPr="00093C58" w:rsidRDefault="00DE5873" w:rsidP="00784558">
            <w:pPr>
              <w:pStyle w:val="91"/>
            </w:pPr>
            <w:r>
              <w:rPr>
                <w:bCs/>
                <w:color w:val="000000"/>
              </w:rPr>
              <w:t>6,63</w:t>
            </w:r>
          </w:p>
        </w:tc>
        <w:tc>
          <w:tcPr>
            <w:tcW w:w="1678" w:type="pct"/>
            <w:shd w:val="clear" w:color="auto" w:fill="auto"/>
            <w:noWrap/>
            <w:vAlign w:val="bottom"/>
            <w:hideMark/>
          </w:tcPr>
          <w:p w:rsidR="000C2ABD" w:rsidRPr="00093C58" w:rsidRDefault="000C2ABD" w:rsidP="00784558">
            <w:pPr>
              <w:pStyle w:val="93"/>
              <w:rPr>
                <w:rFonts w:eastAsia="Times New Roman"/>
                <w:b/>
              </w:rPr>
            </w:pPr>
            <w:r w:rsidRPr="00093C58">
              <w:rPr>
                <w:rFonts w:eastAsia="Times New Roman"/>
                <w:b/>
              </w:rPr>
              <w:t> </w:t>
            </w:r>
          </w:p>
        </w:tc>
        <w:tc>
          <w:tcPr>
            <w:tcW w:w="839" w:type="pct"/>
            <w:shd w:val="clear" w:color="auto" w:fill="auto"/>
            <w:noWrap/>
            <w:vAlign w:val="bottom"/>
            <w:hideMark/>
          </w:tcPr>
          <w:p w:rsidR="000C2ABD" w:rsidRPr="00093C58" w:rsidRDefault="000C2ABD" w:rsidP="00784558">
            <w:pPr>
              <w:pStyle w:val="93"/>
              <w:rPr>
                <w:rFonts w:eastAsia="Times New Roman"/>
                <w:b/>
              </w:rPr>
            </w:pPr>
            <w:r w:rsidRPr="00093C58">
              <w:rPr>
                <w:rFonts w:eastAsia="Times New Roman"/>
                <w:b/>
              </w:rPr>
              <w:t> </w:t>
            </w:r>
          </w:p>
        </w:tc>
      </w:tr>
    </w:tbl>
    <w:p w:rsidR="00831382" w:rsidRPr="00093C58" w:rsidRDefault="00831382" w:rsidP="00831382">
      <w:pPr>
        <w:pStyle w:val="93"/>
      </w:pPr>
    </w:p>
    <w:p w:rsidR="00422E75" w:rsidRPr="00093C58" w:rsidRDefault="00422E75" w:rsidP="003C2E1C">
      <w:pPr>
        <w:pStyle w:val="22"/>
        <w:pageBreakBefore/>
      </w:pPr>
      <w:bookmarkStart w:id="31" w:name="_Toc130787781"/>
      <w:bookmarkStart w:id="32" w:name="_Toc149750829"/>
      <w:r w:rsidRPr="00093C58">
        <w:t>Параметры планируемого развития производственных и коммунальных зон, зон транспортной и инженерной инфраструктур</w:t>
      </w:r>
      <w:bookmarkEnd w:id="31"/>
      <w:bookmarkEnd w:id="32"/>
    </w:p>
    <w:p w:rsidR="00422E75" w:rsidRPr="00093C58" w:rsidRDefault="00422E75" w:rsidP="00245308">
      <w:pPr>
        <w:pStyle w:val="5"/>
      </w:pPr>
      <w:bookmarkStart w:id="33" w:name="_Toc130787782"/>
      <w:bookmarkStart w:id="34" w:name="_Toc149750830"/>
      <w:r w:rsidRPr="00093C58">
        <w:t>Таблица 2.3.1</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10"/>
        <w:gridCol w:w="3072"/>
        <w:gridCol w:w="1115"/>
        <w:gridCol w:w="4886"/>
        <w:gridCol w:w="2449"/>
      </w:tblGrid>
      <w:tr w:rsidR="00667F78" w:rsidRPr="00D57CB7" w:rsidTr="00D57CB7">
        <w:trPr>
          <w:cantSplit/>
          <w:trHeight w:val="20"/>
        </w:trPr>
        <w:tc>
          <w:tcPr>
            <w:tcW w:w="5000" w:type="pct"/>
            <w:gridSpan w:val="6"/>
            <w:vAlign w:val="center"/>
          </w:tcPr>
          <w:p w:rsidR="00667F78" w:rsidRPr="00D57CB7" w:rsidRDefault="00667F78" w:rsidP="00D57CB7">
            <w:pPr>
              <w:pStyle w:val="44"/>
              <w:rPr>
                <w:rFonts w:eastAsia="Times New Roman"/>
                <w:sz w:val="18"/>
                <w:lang w:eastAsia="ru-RU"/>
              </w:rPr>
            </w:pPr>
            <w:bookmarkStart w:id="35" w:name="_Toc149750831"/>
            <w:r w:rsidRPr="00D57CB7">
              <w:rPr>
                <w:sz w:val="18"/>
              </w:rPr>
              <w:t>Производственная зона (П)</w:t>
            </w:r>
            <w:bookmarkEnd w:id="35"/>
          </w:p>
        </w:tc>
      </w:tr>
      <w:tr w:rsidR="00667F78" w:rsidRPr="00093C58" w:rsidTr="00D57CB7">
        <w:trPr>
          <w:cantSplit/>
          <w:trHeight w:val="20"/>
        </w:trPr>
        <w:tc>
          <w:tcPr>
            <w:tcW w:w="181" w:type="pct"/>
            <w:vAlign w:val="center"/>
          </w:tcPr>
          <w:p w:rsidR="00667F78" w:rsidRPr="00093C58" w:rsidRDefault="00667F78" w:rsidP="00667F78">
            <w:pPr>
              <w:pStyle w:val="91"/>
              <w:keepNext/>
              <w:keepLines/>
              <w:rPr>
                <w:rFonts w:eastAsia="Times New Roman"/>
                <w:lang w:eastAsia="ru-RU"/>
              </w:rPr>
            </w:pPr>
            <w:r>
              <w:rPr>
                <w:rFonts w:eastAsia="Times New Roman"/>
              </w:rPr>
              <w:t>№</w:t>
            </w:r>
          </w:p>
        </w:tc>
        <w:tc>
          <w:tcPr>
            <w:tcW w:w="862"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1055"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83"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1678"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841" w:type="pct"/>
            <w:shd w:val="clear" w:color="auto" w:fill="auto"/>
            <w:vAlign w:val="center"/>
            <w:hideMark/>
          </w:tcPr>
          <w:p w:rsidR="00667F78" w:rsidRPr="00093C58" w:rsidRDefault="00667F78"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667F78" w:rsidRPr="00093C58" w:rsidTr="00D57CB7">
        <w:trPr>
          <w:cantSplit/>
          <w:trHeight w:val="20"/>
        </w:trPr>
        <w:tc>
          <w:tcPr>
            <w:tcW w:w="181" w:type="pct"/>
            <w:vAlign w:val="center"/>
          </w:tcPr>
          <w:p w:rsidR="00667F78" w:rsidRPr="00093C58" w:rsidRDefault="00667F78" w:rsidP="00667F78">
            <w:pPr>
              <w:pStyle w:val="93"/>
              <w:rPr>
                <w:rFonts w:eastAsia="Times New Roman"/>
                <w:lang w:eastAsia="ru-RU"/>
              </w:rPr>
            </w:pPr>
            <w:r>
              <w:rPr>
                <w:rFonts w:eastAsia="Times New Roman"/>
                <w:lang w:eastAsia="ru-RU"/>
              </w:rPr>
              <w:t>-</w:t>
            </w:r>
          </w:p>
        </w:tc>
        <w:tc>
          <w:tcPr>
            <w:tcW w:w="862"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Без указания местоположения</w:t>
            </w:r>
          </w:p>
        </w:tc>
        <w:tc>
          <w:tcPr>
            <w:tcW w:w="1055"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существующая функциональная зона</w:t>
            </w:r>
          </w:p>
        </w:tc>
        <w:tc>
          <w:tcPr>
            <w:tcW w:w="383" w:type="pct"/>
            <w:shd w:val="clear" w:color="auto" w:fill="auto"/>
            <w:vAlign w:val="center"/>
            <w:hideMark/>
          </w:tcPr>
          <w:p w:rsidR="00667F78" w:rsidRPr="00093C58" w:rsidRDefault="00DE2CA0" w:rsidP="00A15FFC">
            <w:pPr>
              <w:pStyle w:val="93"/>
              <w:rPr>
                <w:rFonts w:eastAsia="Times New Roman"/>
                <w:lang w:eastAsia="ru-RU"/>
              </w:rPr>
            </w:pPr>
            <w:r w:rsidRPr="000A4A51">
              <w:rPr>
                <w:color w:val="000000"/>
              </w:rPr>
              <w:t>12,08</w:t>
            </w:r>
          </w:p>
        </w:tc>
        <w:tc>
          <w:tcPr>
            <w:tcW w:w="1678"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841"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w:t>
            </w:r>
          </w:p>
        </w:tc>
      </w:tr>
      <w:tr w:rsidR="00667F78" w:rsidRPr="00093C58" w:rsidTr="00D57CB7">
        <w:trPr>
          <w:cantSplit/>
          <w:trHeight w:val="20"/>
        </w:trPr>
        <w:tc>
          <w:tcPr>
            <w:tcW w:w="181" w:type="pct"/>
          </w:tcPr>
          <w:p w:rsidR="00667F78" w:rsidRPr="00093C58" w:rsidRDefault="00667F78" w:rsidP="00130A68">
            <w:pPr>
              <w:pStyle w:val="93"/>
              <w:rPr>
                <w:rFonts w:eastAsia="Times New Roman"/>
                <w:b/>
                <w:bCs/>
                <w:lang w:eastAsia="ru-RU"/>
              </w:rPr>
            </w:pPr>
          </w:p>
        </w:tc>
        <w:tc>
          <w:tcPr>
            <w:tcW w:w="862" w:type="pct"/>
          </w:tcPr>
          <w:p w:rsidR="00667F78" w:rsidRPr="00093C58" w:rsidRDefault="00667F78" w:rsidP="00130A68">
            <w:pPr>
              <w:pStyle w:val="93"/>
              <w:rPr>
                <w:rFonts w:eastAsia="Times New Roman"/>
                <w:b/>
                <w:bCs/>
                <w:lang w:eastAsia="ru-RU"/>
              </w:rPr>
            </w:pPr>
          </w:p>
        </w:tc>
        <w:tc>
          <w:tcPr>
            <w:tcW w:w="1055" w:type="pct"/>
            <w:shd w:val="clear" w:color="auto" w:fill="auto"/>
            <w:vAlign w:val="center"/>
            <w:hideMark/>
          </w:tcPr>
          <w:p w:rsidR="00667F78" w:rsidRPr="00093C58" w:rsidRDefault="00667F78" w:rsidP="00DE2CA0">
            <w:pPr>
              <w:pStyle w:val="93"/>
              <w:jc w:val="right"/>
              <w:rPr>
                <w:rFonts w:eastAsia="Times New Roman"/>
                <w:b/>
                <w:bCs/>
                <w:lang w:eastAsia="ru-RU"/>
              </w:rPr>
            </w:pPr>
            <w:r w:rsidRPr="00093C58">
              <w:rPr>
                <w:rFonts w:eastAsia="Times New Roman"/>
                <w:b/>
                <w:bCs/>
                <w:lang w:eastAsia="ru-RU"/>
              </w:rPr>
              <w:t>ИТОГО га</w:t>
            </w:r>
          </w:p>
        </w:tc>
        <w:tc>
          <w:tcPr>
            <w:tcW w:w="383" w:type="pct"/>
            <w:shd w:val="clear" w:color="auto" w:fill="auto"/>
            <w:vAlign w:val="center"/>
            <w:hideMark/>
          </w:tcPr>
          <w:p w:rsidR="00667F78" w:rsidRPr="00DE2CA0" w:rsidRDefault="00DE2CA0" w:rsidP="00A15FFC">
            <w:pPr>
              <w:pStyle w:val="93"/>
              <w:rPr>
                <w:rFonts w:eastAsia="Times New Roman"/>
                <w:b/>
                <w:bCs/>
                <w:lang w:eastAsia="ru-RU"/>
              </w:rPr>
            </w:pPr>
            <w:r w:rsidRPr="00DE2CA0">
              <w:rPr>
                <w:b/>
                <w:color w:val="000000"/>
              </w:rPr>
              <w:t>12,08</w:t>
            </w:r>
          </w:p>
        </w:tc>
        <w:tc>
          <w:tcPr>
            <w:tcW w:w="1678" w:type="pct"/>
            <w:shd w:val="clear" w:color="auto" w:fill="auto"/>
            <w:vAlign w:val="center"/>
            <w:hideMark/>
          </w:tcPr>
          <w:p w:rsidR="00667F78" w:rsidRPr="00093C58" w:rsidRDefault="00667F78" w:rsidP="00130A68">
            <w:pPr>
              <w:pStyle w:val="93"/>
              <w:rPr>
                <w:rFonts w:eastAsia="Times New Roman"/>
                <w:lang w:eastAsia="ru-RU"/>
              </w:rPr>
            </w:pPr>
            <w:r w:rsidRPr="00093C58">
              <w:rPr>
                <w:rFonts w:eastAsia="Times New Roman"/>
                <w:lang w:eastAsia="ru-RU"/>
              </w:rPr>
              <w:t> </w:t>
            </w:r>
          </w:p>
        </w:tc>
        <w:tc>
          <w:tcPr>
            <w:tcW w:w="841" w:type="pct"/>
            <w:shd w:val="clear" w:color="auto" w:fill="auto"/>
            <w:noWrap/>
            <w:vAlign w:val="bottom"/>
            <w:hideMark/>
          </w:tcPr>
          <w:p w:rsidR="00667F78" w:rsidRPr="00093C58" w:rsidRDefault="00667F78" w:rsidP="00130A68">
            <w:pPr>
              <w:pStyle w:val="93"/>
              <w:rPr>
                <w:rFonts w:eastAsia="Times New Roman"/>
                <w:lang w:eastAsia="ru-RU"/>
              </w:rPr>
            </w:pPr>
            <w:r w:rsidRPr="00093C58">
              <w:rPr>
                <w:rFonts w:eastAsia="Times New Roman"/>
                <w:lang w:eastAsia="ru-RU"/>
              </w:rPr>
              <w:t> </w:t>
            </w:r>
          </w:p>
        </w:tc>
      </w:tr>
      <w:tr w:rsidR="009D5A68" w:rsidRPr="00D57CB7" w:rsidTr="00D57CB7">
        <w:trPr>
          <w:cantSplit/>
          <w:trHeight w:val="20"/>
        </w:trPr>
        <w:tc>
          <w:tcPr>
            <w:tcW w:w="5000" w:type="pct"/>
            <w:gridSpan w:val="6"/>
          </w:tcPr>
          <w:p w:rsidR="009D5A68" w:rsidRPr="00D57CB7" w:rsidRDefault="009D5A68" w:rsidP="00D57CB7">
            <w:pPr>
              <w:pStyle w:val="44"/>
              <w:rPr>
                <w:rFonts w:eastAsia="Times New Roman"/>
                <w:sz w:val="18"/>
                <w:lang w:eastAsia="ru-RU"/>
              </w:rPr>
            </w:pPr>
            <w:bookmarkStart w:id="36" w:name="_Toc149750832"/>
            <w:r w:rsidRPr="00D57CB7">
              <w:rPr>
                <w:sz w:val="18"/>
              </w:rPr>
              <w:t>Коммунально-складская зона (К)</w:t>
            </w:r>
            <w:bookmarkEnd w:id="36"/>
          </w:p>
        </w:tc>
      </w:tr>
      <w:tr w:rsidR="009D5A68" w:rsidRPr="00093C58" w:rsidTr="00D57CB7">
        <w:trPr>
          <w:cantSplit/>
          <w:trHeight w:val="20"/>
        </w:trPr>
        <w:tc>
          <w:tcPr>
            <w:tcW w:w="181" w:type="pct"/>
            <w:vAlign w:val="center"/>
          </w:tcPr>
          <w:p w:rsidR="009D5A68" w:rsidRPr="00093C58" w:rsidRDefault="009D5A68" w:rsidP="009D5A68">
            <w:pPr>
              <w:pStyle w:val="91"/>
              <w:keepNext/>
              <w:keepLines/>
              <w:rPr>
                <w:rFonts w:eastAsia="Times New Roman"/>
                <w:lang w:eastAsia="ru-RU"/>
              </w:rPr>
            </w:pPr>
            <w:r>
              <w:rPr>
                <w:rFonts w:eastAsia="Times New Roman"/>
              </w:rPr>
              <w:t>№</w:t>
            </w:r>
          </w:p>
        </w:tc>
        <w:tc>
          <w:tcPr>
            <w:tcW w:w="862"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Местоположение </w:t>
            </w:r>
          </w:p>
        </w:tc>
        <w:tc>
          <w:tcPr>
            <w:tcW w:w="1055"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83"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Площадь зоны, га </w:t>
            </w:r>
          </w:p>
        </w:tc>
        <w:tc>
          <w:tcPr>
            <w:tcW w:w="1678"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841" w:type="pct"/>
            <w:shd w:val="clear" w:color="auto" w:fill="auto"/>
            <w:vAlign w:val="center"/>
            <w:hideMark/>
          </w:tcPr>
          <w:p w:rsidR="009D5A68" w:rsidRPr="00093C58" w:rsidRDefault="009D5A68" w:rsidP="00DE7330">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9D5A68" w:rsidRPr="00093C58" w:rsidTr="00D57CB7">
        <w:trPr>
          <w:cantSplit/>
          <w:trHeight w:val="20"/>
        </w:trPr>
        <w:tc>
          <w:tcPr>
            <w:tcW w:w="181" w:type="pct"/>
            <w:vAlign w:val="center"/>
          </w:tcPr>
          <w:p w:rsidR="009D5A68" w:rsidRPr="00093C58" w:rsidRDefault="009D5A68" w:rsidP="009D5A68">
            <w:pPr>
              <w:pStyle w:val="93"/>
              <w:rPr>
                <w:rFonts w:eastAsia="Times New Roman"/>
                <w:lang w:eastAsia="ru-RU"/>
              </w:rPr>
            </w:pPr>
            <w:r>
              <w:rPr>
                <w:rFonts w:eastAsia="Times New Roman"/>
                <w:lang w:eastAsia="ru-RU"/>
              </w:rPr>
              <w:t>-</w:t>
            </w:r>
          </w:p>
        </w:tc>
        <w:tc>
          <w:tcPr>
            <w:tcW w:w="862"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Без указания местоположения</w:t>
            </w:r>
          </w:p>
        </w:tc>
        <w:tc>
          <w:tcPr>
            <w:tcW w:w="10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существующая функциональная зона</w:t>
            </w:r>
          </w:p>
        </w:tc>
        <w:tc>
          <w:tcPr>
            <w:tcW w:w="383" w:type="pct"/>
            <w:shd w:val="clear" w:color="auto" w:fill="auto"/>
            <w:vAlign w:val="center"/>
            <w:hideMark/>
          </w:tcPr>
          <w:p w:rsidR="009D5A68" w:rsidRPr="00093C58" w:rsidRDefault="00DE2CA0" w:rsidP="00275A83">
            <w:pPr>
              <w:pStyle w:val="93"/>
              <w:rPr>
                <w:rFonts w:eastAsia="Times New Roman"/>
                <w:lang w:eastAsia="ru-RU"/>
              </w:rPr>
            </w:pPr>
            <w:r w:rsidRPr="000A4A51">
              <w:rPr>
                <w:color w:val="000000"/>
              </w:rPr>
              <w:t>2,15</w:t>
            </w:r>
          </w:p>
        </w:tc>
        <w:tc>
          <w:tcPr>
            <w:tcW w:w="1678"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841"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D57CB7">
        <w:trPr>
          <w:cantSplit/>
          <w:trHeight w:val="20"/>
        </w:trPr>
        <w:tc>
          <w:tcPr>
            <w:tcW w:w="181" w:type="pct"/>
            <w:vAlign w:val="center"/>
          </w:tcPr>
          <w:p w:rsidR="009D5A68" w:rsidRPr="00D84DAD" w:rsidRDefault="009D5A68" w:rsidP="009D5A68">
            <w:pPr>
              <w:pStyle w:val="ad"/>
              <w:numPr>
                <w:ilvl w:val="0"/>
                <w:numId w:val="29"/>
              </w:numPr>
              <w:spacing w:before="40" w:after="40"/>
              <w:jc w:val="center"/>
              <w:rPr>
                <w:rFonts w:eastAsia="Times New Roman" w:cs="Times New Roman"/>
                <w:sz w:val="18"/>
                <w:szCs w:val="20"/>
              </w:rPr>
            </w:pPr>
          </w:p>
        </w:tc>
        <w:tc>
          <w:tcPr>
            <w:tcW w:w="862" w:type="pct"/>
            <w:shd w:val="clear" w:color="auto" w:fill="auto"/>
            <w:vAlign w:val="center"/>
            <w:hideMark/>
          </w:tcPr>
          <w:p w:rsidR="009D5A68" w:rsidRPr="00093C58" w:rsidRDefault="00DE2CA0" w:rsidP="00130A68">
            <w:pPr>
              <w:pStyle w:val="93"/>
              <w:rPr>
                <w:rFonts w:eastAsia="Times New Roman"/>
                <w:lang w:eastAsia="ru-RU"/>
              </w:rPr>
            </w:pPr>
            <w:r w:rsidRPr="000A4A51">
              <w:rPr>
                <w:color w:val="000000"/>
              </w:rPr>
              <w:t>д. Козино</w:t>
            </w:r>
          </w:p>
        </w:tc>
        <w:tc>
          <w:tcPr>
            <w:tcW w:w="1055"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планируемая функциональная зона</w:t>
            </w:r>
          </w:p>
        </w:tc>
        <w:tc>
          <w:tcPr>
            <w:tcW w:w="383" w:type="pct"/>
            <w:shd w:val="clear" w:color="auto" w:fill="auto"/>
            <w:vAlign w:val="center"/>
            <w:hideMark/>
          </w:tcPr>
          <w:p w:rsidR="009D5A68" w:rsidRPr="00093C58" w:rsidRDefault="00DE2CA0" w:rsidP="00130A68">
            <w:pPr>
              <w:pStyle w:val="93"/>
              <w:rPr>
                <w:rFonts w:eastAsia="Times New Roman"/>
                <w:lang w:eastAsia="ru-RU"/>
              </w:rPr>
            </w:pPr>
            <w:r w:rsidRPr="000A4A51">
              <w:t>1,80</w:t>
            </w:r>
          </w:p>
        </w:tc>
        <w:tc>
          <w:tcPr>
            <w:tcW w:w="1678"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в соответствии с РНГП/ППТ/ГК</w:t>
            </w:r>
          </w:p>
        </w:tc>
        <w:tc>
          <w:tcPr>
            <w:tcW w:w="841"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w:t>
            </w:r>
          </w:p>
        </w:tc>
      </w:tr>
      <w:tr w:rsidR="009D5A68" w:rsidRPr="00093C58" w:rsidTr="00D57CB7">
        <w:trPr>
          <w:cantSplit/>
          <w:trHeight w:val="20"/>
        </w:trPr>
        <w:tc>
          <w:tcPr>
            <w:tcW w:w="181" w:type="pct"/>
          </w:tcPr>
          <w:p w:rsidR="009D5A68" w:rsidRPr="00093C58" w:rsidRDefault="009D5A68" w:rsidP="00130A68">
            <w:pPr>
              <w:pStyle w:val="93"/>
              <w:rPr>
                <w:rFonts w:eastAsia="Times New Roman"/>
                <w:b/>
                <w:bCs/>
                <w:lang w:eastAsia="ru-RU"/>
              </w:rPr>
            </w:pPr>
          </w:p>
        </w:tc>
        <w:tc>
          <w:tcPr>
            <w:tcW w:w="862" w:type="pct"/>
          </w:tcPr>
          <w:p w:rsidR="009D5A68" w:rsidRPr="00093C58" w:rsidRDefault="009D5A68" w:rsidP="00130A68">
            <w:pPr>
              <w:pStyle w:val="93"/>
              <w:rPr>
                <w:rFonts w:eastAsia="Times New Roman"/>
                <w:b/>
                <w:bCs/>
                <w:lang w:eastAsia="ru-RU"/>
              </w:rPr>
            </w:pPr>
          </w:p>
        </w:tc>
        <w:tc>
          <w:tcPr>
            <w:tcW w:w="1055" w:type="pct"/>
            <w:shd w:val="clear" w:color="auto" w:fill="auto"/>
            <w:vAlign w:val="center"/>
            <w:hideMark/>
          </w:tcPr>
          <w:p w:rsidR="009D5A68" w:rsidRPr="00093C58" w:rsidRDefault="009D5A68" w:rsidP="00DE2CA0">
            <w:pPr>
              <w:pStyle w:val="93"/>
              <w:jc w:val="right"/>
              <w:rPr>
                <w:rFonts w:eastAsia="Times New Roman"/>
                <w:b/>
                <w:bCs/>
                <w:lang w:eastAsia="ru-RU"/>
              </w:rPr>
            </w:pPr>
            <w:r w:rsidRPr="00093C58">
              <w:rPr>
                <w:rFonts w:eastAsia="Times New Roman"/>
                <w:b/>
                <w:bCs/>
                <w:lang w:eastAsia="ru-RU"/>
              </w:rPr>
              <w:t>ИТОГО га</w:t>
            </w:r>
          </w:p>
        </w:tc>
        <w:tc>
          <w:tcPr>
            <w:tcW w:w="383" w:type="pct"/>
            <w:shd w:val="clear" w:color="auto" w:fill="auto"/>
            <w:vAlign w:val="center"/>
            <w:hideMark/>
          </w:tcPr>
          <w:p w:rsidR="009D5A68" w:rsidRPr="00093C58" w:rsidRDefault="00DE2CA0" w:rsidP="00130A68">
            <w:pPr>
              <w:pStyle w:val="93"/>
              <w:rPr>
                <w:rFonts w:eastAsia="Times New Roman"/>
                <w:b/>
                <w:bCs/>
                <w:lang w:eastAsia="ru-RU"/>
              </w:rPr>
            </w:pPr>
            <w:r w:rsidRPr="000A4A51">
              <w:rPr>
                <w:b/>
                <w:bCs/>
                <w:color w:val="000000"/>
              </w:rPr>
              <w:t>3,95</w:t>
            </w:r>
          </w:p>
        </w:tc>
        <w:tc>
          <w:tcPr>
            <w:tcW w:w="1678" w:type="pct"/>
            <w:shd w:val="clear" w:color="auto" w:fill="auto"/>
            <w:vAlign w:val="center"/>
            <w:hideMark/>
          </w:tcPr>
          <w:p w:rsidR="009D5A68" w:rsidRPr="00093C58" w:rsidRDefault="009D5A68" w:rsidP="00130A68">
            <w:pPr>
              <w:pStyle w:val="93"/>
              <w:rPr>
                <w:rFonts w:eastAsia="Times New Roman"/>
                <w:lang w:eastAsia="ru-RU"/>
              </w:rPr>
            </w:pPr>
            <w:r w:rsidRPr="00093C58">
              <w:rPr>
                <w:rFonts w:eastAsia="Times New Roman"/>
                <w:lang w:eastAsia="ru-RU"/>
              </w:rPr>
              <w:t> </w:t>
            </w:r>
          </w:p>
        </w:tc>
        <w:tc>
          <w:tcPr>
            <w:tcW w:w="841" w:type="pct"/>
            <w:shd w:val="clear" w:color="auto" w:fill="auto"/>
            <w:noWrap/>
            <w:vAlign w:val="bottom"/>
            <w:hideMark/>
          </w:tcPr>
          <w:p w:rsidR="009D5A68" w:rsidRPr="00093C58" w:rsidRDefault="009D5A68" w:rsidP="00130A68">
            <w:pPr>
              <w:pStyle w:val="93"/>
              <w:rPr>
                <w:rFonts w:eastAsia="Times New Roman"/>
                <w:lang w:eastAsia="ru-RU"/>
              </w:rPr>
            </w:pPr>
            <w:r w:rsidRPr="00093C58">
              <w:rPr>
                <w:rFonts w:eastAsia="Times New Roman"/>
                <w:lang w:eastAsia="ru-RU"/>
              </w:rPr>
              <w:t> </w:t>
            </w:r>
          </w:p>
        </w:tc>
      </w:tr>
      <w:tr w:rsidR="00CC01BB" w:rsidRPr="00D57CB7" w:rsidTr="00D57CB7">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CC01BB" w:rsidRPr="00D57CB7" w:rsidRDefault="00CC01BB" w:rsidP="00D57CB7">
            <w:pPr>
              <w:pStyle w:val="44"/>
              <w:rPr>
                <w:rFonts w:eastAsia="Times New Roman"/>
                <w:sz w:val="18"/>
                <w:lang w:eastAsia="ru-RU"/>
              </w:rPr>
            </w:pPr>
            <w:bookmarkStart w:id="37" w:name="_Toc149750833"/>
            <w:r w:rsidRPr="00D57CB7">
              <w:rPr>
                <w:sz w:val="18"/>
              </w:rPr>
              <w:t>Зона транспортной инфраструктуры (Т)</w:t>
            </w:r>
            <w:bookmarkEnd w:id="37"/>
          </w:p>
        </w:tc>
      </w:tr>
      <w:tr w:rsidR="00CC01BB" w:rsidRPr="00093C58" w:rsidTr="00D57CB7">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CC01BB" w:rsidRPr="00093C58" w:rsidRDefault="00CC01BB" w:rsidP="00D57CB7">
            <w:pPr>
              <w:pStyle w:val="91"/>
              <w:keepNext/>
              <w:keepLines/>
              <w:rPr>
                <w:rFonts w:eastAsia="Times New Roman"/>
                <w:lang w:eastAsia="ru-RU"/>
              </w:rPr>
            </w:pPr>
            <w:r>
              <w:rPr>
                <w:rFonts w:eastAsia="Times New Roman"/>
              </w:rPr>
              <w:t>№</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D57CB7">
            <w:pPr>
              <w:pStyle w:val="91"/>
              <w:keepNext/>
              <w:keepLines/>
              <w:rPr>
                <w:rFonts w:eastAsia="Times New Roman"/>
                <w:lang w:eastAsia="ru-RU"/>
              </w:rPr>
            </w:pPr>
            <w:r w:rsidRPr="00093C58">
              <w:rPr>
                <w:rFonts w:eastAsia="Times New Roman"/>
                <w:lang w:eastAsia="ru-RU"/>
              </w:rPr>
              <w:t xml:space="preserve">Местоположение </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D57CB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D57CB7">
            <w:pPr>
              <w:pStyle w:val="91"/>
              <w:keepNext/>
              <w:keepLines/>
              <w:rPr>
                <w:rFonts w:eastAsia="Times New Roman"/>
                <w:lang w:eastAsia="ru-RU"/>
              </w:rPr>
            </w:pPr>
            <w:r w:rsidRPr="00093C58">
              <w:rPr>
                <w:rFonts w:eastAsia="Times New Roman"/>
                <w:lang w:eastAsia="ru-RU"/>
              </w:rPr>
              <w:t xml:space="preserve">Площадь зоны, га </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D57CB7">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1BB" w:rsidRPr="00093C58" w:rsidRDefault="00CC01BB" w:rsidP="00D57CB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CC01BB" w:rsidRPr="00093C58" w:rsidTr="00D57CB7">
        <w:trPr>
          <w:cantSplit/>
          <w:trHeight w:val="20"/>
        </w:trPr>
        <w:tc>
          <w:tcPr>
            <w:tcW w:w="181" w:type="pct"/>
            <w:vAlign w:val="center"/>
          </w:tcPr>
          <w:p w:rsidR="00CC01BB" w:rsidRPr="00093C58" w:rsidRDefault="00CC01BB" w:rsidP="00D57CB7">
            <w:pPr>
              <w:pStyle w:val="93"/>
              <w:keepNext/>
              <w:keepLines/>
              <w:rPr>
                <w:rFonts w:eastAsia="Times New Roman"/>
                <w:lang w:eastAsia="ru-RU"/>
              </w:rPr>
            </w:pPr>
            <w:r>
              <w:rPr>
                <w:rFonts w:eastAsia="Times New Roman"/>
                <w:lang w:eastAsia="ru-RU"/>
              </w:rPr>
              <w:t>-</w:t>
            </w:r>
          </w:p>
        </w:tc>
        <w:tc>
          <w:tcPr>
            <w:tcW w:w="862" w:type="pct"/>
            <w:shd w:val="clear" w:color="auto" w:fill="auto"/>
            <w:vAlign w:val="center"/>
            <w:hideMark/>
          </w:tcPr>
          <w:p w:rsidR="00CC01BB" w:rsidRPr="00093C58" w:rsidRDefault="00CC01BB" w:rsidP="00D57CB7">
            <w:pPr>
              <w:pStyle w:val="93"/>
              <w:keepNext/>
              <w:keepLines/>
              <w:rPr>
                <w:rFonts w:eastAsia="Times New Roman"/>
                <w:lang w:eastAsia="ru-RU"/>
              </w:rPr>
            </w:pPr>
            <w:r w:rsidRPr="00093C58">
              <w:rPr>
                <w:rFonts w:eastAsia="Times New Roman"/>
                <w:lang w:eastAsia="ru-RU"/>
              </w:rPr>
              <w:t>Без указания местоположения</w:t>
            </w:r>
          </w:p>
        </w:tc>
        <w:tc>
          <w:tcPr>
            <w:tcW w:w="1055" w:type="pct"/>
            <w:shd w:val="clear" w:color="auto" w:fill="auto"/>
            <w:vAlign w:val="center"/>
            <w:hideMark/>
          </w:tcPr>
          <w:p w:rsidR="00CC01BB" w:rsidRPr="00093C58" w:rsidRDefault="00CC01BB" w:rsidP="00D57CB7">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383" w:type="pct"/>
            <w:shd w:val="clear" w:color="auto" w:fill="auto"/>
            <w:vAlign w:val="center"/>
            <w:hideMark/>
          </w:tcPr>
          <w:p w:rsidR="00CC01BB" w:rsidRPr="00093C58" w:rsidRDefault="00DE2CA0" w:rsidP="00D57CB7">
            <w:pPr>
              <w:pStyle w:val="93"/>
              <w:keepNext/>
              <w:keepLines/>
              <w:rPr>
                <w:rFonts w:eastAsia="Times New Roman"/>
                <w:lang w:eastAsia="ru-RU"/>
              </w:rPr>
            </w:pPr>
            <w:r w:rsidRPr="000A4A51">
              <w:rPr>
                <w:color w:val="000000"/>
              </w:rPr>
              <w:t>5,09</w:t>
            </w:r>
          </w:p>
        </w:tc>
        <w:tc>
          <w:tcPr>
            <w:tcW w:w="1678" w:type="pct"/>
            <w:shd w:val="clear" w:color="auto" w:fill="auto"/>
            <w:vAlign w:val="center"/>
            <w:hideMark/>
          </w:tcPr>
          <w:p w:rsidR="00CC01BB" w:rsidRPr="00093C58" w:rsidRDefault="00CC01BB" w:rsidP="00D57CB7">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841" w:type="pct"/>
            <w:shd w:val="clear" w:color="auto" w:fill="auto"/>
            <w:vAlign w:val="center"/>
            <w:hideMark/>
          </w:tcPr>
          <w:p w:rsidR="00CC01BB" w:rsidRPr="00093C58" w:rsidRDefault="00CC01BB" w:rsidP="00D57CB7">
            <w:pPr>
              <w:pStyle w:val="93"/>
              <w:keepNext/>
              <w:keepLines/>
              <w:rPr>
                <w:rFonts w:eastAsia="Times New Roman"/>
                <w:lang w:eastAsia="ru-RU"/>
              </w:rPr>
            </w:pPr>
            <w:r w:rsidRPr="00093C58">
              <w:rPr>
                <w:rFonts w:eastAsia="Times New Roman"/>
                <w:lang w:eastAsia="ru-RU"/>
              </w:rPr>
              <w:t>-</w:t>
            </w:r>
          </w:p>
        </w:tc>
      </w:tr>
      <w:tr w:rsidR="00CC01BB" w:rsidRPr="00093C58" w:rsidTr="00D57CB7">
        <w:trPr>
          <w:cantSplit/>
          <w:trHeight w:val="20"/>
        </w:trPr>
        <w:tc>
          <w:tcPr>
            <w:tcW w:w="181" w:type="pct"/>
          </w:tcPr>
          <w:p w:rsidR="00CC01BB" w:rsidRPr="00093C58" w:rsidRDefault="00CC01BB" w:rsidP="00074BCD">
            <w:pPr>
              <w:pStyle w:val="93"/>
              <w:keepNext/>
              <w:keepLines/>
              <w:rPr>
                <w:rFonts w:eastAsia="Times New Roman"/>
                <w:lang w:eastAsia="ru-RU"/>
              </w:rPr>
            </w:pPr>
          </w:p>
        </w:tc>
        <w:tc>
          <w:tcPr>
            <w:tcW w:w="862" w:type="pct"/>
            <w:shd w:val="clear" w:color="auto" w:fill="auto"/>
            <w:vAlign w:val="center"/>
          </w:tcPr>
          <w:p w:rsidR="00CC01BB" w:rsidRPr="00093C58" w:rsidRDefault="00CC01BB" w:rsidP="00074BCD">
            <w:pPr>
              <w:pStyle w:val="93"/>
              <w:keepNext/>
              <w:keepLines/>
              <w:rPr>
                <w:rFonts w:eastAsia="Times New Roman"/>
                <w:lang w:eastAsia="ru-RU"/>
              </w:rPr>
            </w:pPr>
          </w:p>
        </w:tc>
        <w:tc>
          <w:tcPr>
            <w:tcW w:w="1055" w:type="pct"/>
            <w:shd w:val="clear" w:color="auto" w:fill="auto"/>
            <w:vAlign w:val="center"/>
          </w:tcPr>
          <w:p w:rsidR="00CC01BB" w:rsidRPr="00093C58" w:rsidRDefault="00CC01BB" w:rsidP="00074BCD">
            <w:pPr>
              <w:pStyle w:val="91"/>
              <w:keepNext/>
              <w:keepLines/>
              <w:jc w:val="right"/>
            </w:pPr>
            <w:r w:rsidRPr="00093C58">
              <w:t>ИТОГО га</w:t>
            </w:r>
          </w:p>
        </w:tc>
        <w:tc>
          <w:tcPr>
            <w:tcW w:w="383" w:type="pct"/>
            <w:shd w:val="clear" w:color="auto" w:fill="auto"/>
            <w:vAlign w:val="center"/>
          </w:tcPr>
          <w:p w:rsidR="00CC01BB" w:rsidRPr="00093C58" w:rsidRDefault="00DE2CA0" w:rsidP="00074BCD">
            <w:pPr>
              <w:pStyle w:val="91"/>
              <w:keepNext/>
              <w:keepLines/>
            </w:pPr>
            <w:r w:rsidRPr="000A4A51">
              <w:rPr>
                <w:color w:val="000000"/>
              </w:rPr>
              <w:t>5,09</w:t>
            </w:r>
          </w:p>
        </w:tc>
        <w:tc>
          <w:tcPr>
            <w:tcW w:w="1678" w:type="pct"/>
            <w:shd w:val="clear" w:color="auto" w:fill="auto"/>
            <w:vAlign w:val="center"/>
          </w:tcPr>
          <w:p w:rsidR="00CC01BB" w:rsidRPr="00093C58" w:rsidRDefault="00CC01BB" w:rsidP="00074BCD">
            <w:pPr>
              <w:pStyle w:val="91"/>
              <w:keepNext/>
              <w:keepLines/>
            </w:pPr>
            <w:r w:rsidRPr="00093C58">
              <w:t> </w:t>
            </w:r>
          </w:p>
        </w:tc>
        <w:tc>
          <w:tcPr>
            <w:tcW w:w="841" w:type="pct"/>
            <w:shd w:val="clear" w:color="auto" w:fill="auto"/>
            <w:vAlign w:val="bottom"/>
          </w:tcPr>
          <w:p w:rsidR="00CC01BB" w:rsidRPr="00093C58" w:rsidRDefault="00CC01BB" w:rsidP="00074BCD">
            <w:pPr>
              <w:pStyle w:val="91"/>
              <w:keepNext/>
              <w:keepLines/>
            </w:pPr>
            <w:r w:rsidRPr="00093C58">
              <w:t> </w:t>
            </w:r>
          </w:p>
        </w:tc>
      </w:tr>
      <w:tr w:rsidR="00CC01BB" w:rsidRPr="002B7187" w:rsidTr="00D57CB7">
        <w:trPr>
          <w:cantSplit/>
          <w:trHeight w:val="20"/>
        </w:trPr>
        <w:tc>
          <w:tcPr>
            <w:tcW w:w="5000" w:type="pct"/>
            <w:gridSpan w:val="6"/>
          </w:tcPr>
          <w:p w:rsidR="00CC01BB" w:rsidRPr="002B7187" w:rsidRDefault="00CC01BB" w:rsidP="002B7187">
            <w:pPr>
              <w:pStyle w:val="44"/>
              <w:rPr>
                <w:sz w:val="18"/>
              </w:rPr>
            </w:pPr>
            <w:bookmarkStart w:id="38" w:name="_Toc149750834"/>
            <w:r w:rsidRPr="002B7187">
              <w:rPr>
                <w:sz w:val="18"/>
              </w:rPr>
              <w:t>Производственные и коммунальные зоны, зоны транспортной и инженерной инфраструктур (П, К, Т)</w:t>
            </w:r>
            <w:bookmarkEnd w:id="38"/>
          </w:p>
        </w:tc>
      </w:tr>
      <w:tr w:rsidR="00CC01BB" w:rsidRPr="00093C58" w:rsidTr="00D57CB7">
        <w:trPr>
          <w:cantSplit/>
          <w:trHeight w:val="20"/>
        </w:trPr>
        <w:tc>
          <w:tcPr>
            <w:tcW w:w="181" w:type="pct"/>
          </w:tcPr>
          <w:p w:rsidR="00CC01BB" w:rsidRPr="00093C58" w:rsidRDefault="00CC01BB" w:rsidP="004C7777">
            <w:pPr>
              <w:pStyle w:val="93"/>
              <w:rPr>
                <w:rFonts w:eastAsia="Times New Roman"/>
                <w:lang w:eastAsia="ru-RU"/>
              </w:rPr>
            </w:pPr>
          </w:p>
        </w:tc>
        <w:tc>
          <w:tcPr>
            <w:tcW w:w="862" w:type="pct"/>
            <w:shd w:val="clear" w:color="auto" w:fill="auto"/>
            <w:vAlign w:val="center"/>
          </w:tcPr>
          <w:p w:rsidR="00CC01BB" w:rsidRPr="00093C58" w:rsidRDefault="00CC01BB" w:rsidP="004C7777">
            <w:pPr>
              <w:pStyle w:val="93"/>
              <w:rPr>
                <w:rFonts w:eastAsia="Times New Roman"/>
                <w:lang w:eastAsia="ru-RU"/>
              </w:rPr>
            </w:pPr>
          </w:p>
        </w:tc>
        <w:tc>
          <w:tcPr>
            <w:tcW w:w="1055" w:type="pct"/>
            <w:shd w:val="clear" w:color="auto" w:fill="auto"/>
            <w:vAlign w:val="center"/>
          </w:tcPr>
          <w:p w:rsidR="00CC01BB" w:rsidRPr="00093C58" w:rsidRDefault="00CC01BB" w:rsidP="00074BCD">
            <w:pPr>
              <w:pStyle w:val="91"/>
              <w:jc w:val="right"/>
            </w:pPr>
            <w:r w:rsidRPr="00093C58">
              <w:t>ВСЕГО га</w:t>
            </w:r>
          </w:p>
        </w:tc>
        <w:tc>
          <w:tcPr>
            <w:tcW w:w="383" w:type="pct"/>
            <w:shd w:val="clear" w:color="auto" w:fill="auto"/>
            <w:vAlign w:val="center"/>
          </w:tcPr>
          <w:p w:rsidR="00CC01BB" w:rsidRPr="00093C58" w:rsidRDefault="00DE2CA0" w:rsidP="00074BCD">
            <w:pPr>
              <w:pStyle w:val="91"/>
            </w:pPr>
            <w:r w:rsidRPr="000A4A51">
              <w:rPr>
                <w:bCs/>
                <w:color w:val="000000"/>
              </w:rPr>
              <w:t>21,12</w:t>
            </w:r>
          </w:p>
        </w:tc>
        <w:tc>
          <w:tcPr>
            <w:tcW w:w="1678" w:type="pct"/>
            <w:shd w:val="clear" w:color="auto" w:fill="auto"/>
            <w:vAlign w:val="center"/>
          </w:tcPr>
          <w:p w:rsidR="00CC01BB" w:rsidRPr="00093C58" w:rsidRDefault="00CC01BB" w:rsidP="00074BCD">
            <w:pPr>
              <w:pStyle w:val="91"/>
            </w:pPr>
            <w:r w:rsidRPr="00093C58">
              <w:t> </w:t>
            </w:r>
          </w:p>
        </w:tc>
        <w:tc>
          <w:tcPr>
            <w:tcW w:w="841" w:type="pct"/>
            <w:shd w:val="clear" w:color="auto" w:fill="auto"/>
            <w:vAlign w:val="center"/>
          </w:tcPr>
          <w:p w:rsidR="00CC01BB" w:rsidRPr="00093C58" w:rsidRDefault="00CC01BB" w:rsidP="00074BCD">
            <w:pPr>
              <w:pStyle w:val="91"/>
            </w:pPr>
          </w:p>
        </w:tc>
      </w:tr>
    </w:tbl>
    <w:p w:rsidR="00422E75" w:rsidRPr="00093C58" w:rsidRDefault="00422E75" w:rsidP="003C2E1C">
      <w:pPr>
        <w:pStyle w:val="22"/>
        <w:pageBreakBefore/>
      </w:pPr>
      <w:bookmarkStart w:id="39" w:name="_Toc130787783"/>
      <w:bookmarkStart w:id="40" w:name="_Toc149750835"/>
      <w:r w:rsidRPr="00093C58">
        <w:t>Параметры планируемого развития зон рекреационного назначения</w:t>
      </w:r>
      <w:bookmarkEnd w:id="39"/>
      <w:bookmarkEnd w:id="40"/>
    </w:p>
    <w:p w:rsidR="00893DF5" w:rsidRPr="00093C58" w:rsidRDefault="00893DF5" w:rsidP="00245308">
      <w:pPr>
        <w:pStyle w:val="5"/>
      </w:pPr>
      <w:bookmarkStart w:id="41" w:name="_Toc149750836"/>
      <w:r w:rsidRPr="00093C58">
        <w:t>Таблица 2.4.1</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767"/>
        <w:gridCol w:w="2647"/>
        <w:gridCol w:w="1325"/>
        <w:gridCol w:w="2647"/>
        <w:gridCol w:w="2647"/>
      </w:tblGrid>
      <w:tr w:rsidR="001756DE" w:rsidRPr="00093C58" w:rsidTr="001756DE">
        <w:trPr>
          <w:cantSplit/>
        </w:trPr>
        <w:tc>
          <w:tcPr>
            <w:tcW w:w="5000" w:type="pct"/>
            <w:gridSpan w:val="6"/>
            <w:tcBorders>
              <w:top w:val="single" w:sz="4" w:space="0" w:color="auto"/>
              <w:left w:val="single" w:sz="4" w:space="0" w:color="auto"/>
              <w:bottom w:val="single" w:sz="4" w:space="0" w:color="auto"/>
              <w:right w:val="single" w:sz="4" w:space="0" w:color="auto"/>
            </w:tcBorders>
          </w:tcPr>
          <w:p w:rsidR="001756DE" w:rsidRPr="001756DE" w:rsidRDefault="001756DE" w:rsidP="00D57CB7">
            <w:pPr>
              <w:pStyle w:val="44"/>
              <w:rPr>
                <w:lang w:eastAsia="ru-RU"/>
              </w:rPr>
            </w:pPr>
            <w:r w:rsidRPr="00D57CB7">
              <w:rPr>
                <w:sz w:val="18"/>
                <w:lang w:eastAsia="ru-RU"/>
              </w:rPr>
              <w:t xml:space="preserve"> </w:t>
            </w:r>
            <w:bookmarkStart w:id="42" w:name="_Toc149750837"/>
            <w:r w:rsidRPr="00D57CB7">
              <w:rPr>
                <w:sz w:val="18"/>
                <w:lang w:eastAsia="ru-RU"/>
              </w:rPr>
              <w:t>Зона озелененных территорий (лесопарки, парки, сады, скверы, бульвары, городские леса и другие) (Р1)</w:t>
            </w:r>
            <w:bookmarkEnd w:id="42"/>
          </w:p>
        </w:tc>
      </w:tr>
      <w:tr w:rsidR="001756DE" w:rsidRPr="00093C58" w:rsidTr="005F516C">
        <w:trPr>
          <w:cantSplit/>
        </w:trPr>
        <w:tc>
          <w:tcPr>
            <w:tcW w:w="181" w:type="pct"/>
            <w:tcBorders>
              <w:top w:val="single" w:sz="4" w:space="0" w:color="auto"/>
              <w:left w:val="single" w:sz="4" w:space="0" w:color="auto"/>
              <w:bottom w:val="single" w:sz="4" w:space="0" w:color="auto"/>
              <w:right w:val="single" w:sz="4" w:space="0" w:color="auto"/>
            </w:tcBorders>
            <w:vAlign w:val="center"/>
          </w:tcPr>
          <w:p w:rsidR="001756DE" w:rsidRPr="00093C58" w:rsidRDefault="001756DE"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6666F7">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1756DE" w:rsidRPr="00093C58" w:rsidTr="005F516C">
        <w:trPr>
          <w:cantSplit/>
        </w:trPr>
        <w:tc>
          <w:tcPr>
            <w:tcW w:w="181" w:type="pct"/>
            <w:vAlign w:val="center"/>
          </w:tcPr>
          <w:p w:rsidR="001756DE" w:rsidRPr="00093C58" w:rsidRDefault="001756DE"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1756DE" w:rsidRPr="00093C58" w:rsidRDefault="00F30D57" w:rsidP="006666F7">
            <w:pPr>
              <w:pStyle w:val="93"/>
              <w:keepNext/>
              <w:keepLines/>
              <w:rPr>
                <w:rFonts w:eastAsia="Times New Roman"/>
                <w:lang w:eastAsia="ru-RU"/>
              </w:rPr>
            </w:pPr>
            <w:r w:rsidRPr="000A4A51">
              <w:rPr>
                <w:color w:val="000000"/>
              </w:rPr>
              <w:t>2,18</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1756DE" w:rsidRPr="00093C58" w:rsidRDefault="001756DE" w:rsidP="006666F7">
            <w:pPr>
              <w:pStyle w:val="93"/>
              <w:keepNext/>
              <w:keepLines/>
              <w:rPr>
                <w:rFonts w:eastAsia="Times New Roman"/>
                <w:lang w:eastAsia="ru-RU"/>
              </w:rPr>
            </w:pPr>
            <w:r w:rsidRPr="00093C58">
              <w:rPr>
                <w:rFonts w:eastAsia="Times New Roman"/>
                <w:lang w:eastAsia="ru-RU"/>
              </w:rPr>
              <w:t>-</w:t>
            </w:r>
          </w:p>
        </w:tc>
      </w:tr>
      <w:tr w:rsidR="001756DE" w:rsidRPr="00093C58" w:rsidTr="001756DE">
        <w:trPr>
          <w:cantSplit/>
        </w:trPr>
        <w:tc>
          <w:tcPr>
            <w:tcW w:w="181" w:type="pct"/>
          </w:tcPr>
          <w:p w:rsidR="001756DE" w:rsidRPr="00093C58" w:rsidRDefault="001756DE" w:rsidP="00DE7330">
            <w:pPr>
              <w:pStyle w:val="93"/>
              <w:rPr>
                <w:rFonts w:eastAsia="Times New Roman"/>
                <w:lang w:eastAsia="ru-RU"/>
              </w:rPr>
            </w:pPr>
          </w:p>
        </w:tc>
        <w:tc>
          <w:tcPr>
            <w:tcW w:w="1637" w:type="pct"/>
            <w:shd w:val="clear" w:color="auto" w:fill="auto"/>
            <w:vAlign w:val="center"/>
          </w:tcPr>
          <w:p w:rsidR="001756DE" w:rsidRPr="00093C58" w:rsidRDefault="001756DE" w:rsidP="00DE7330">
            <w:pPr>
              <w:pStyle w:val="93"/>
              <w:rPr>
                <w:rFonts w:eastAsia="Times New Roman"/>
                <w:lang w:eastAsia="ru-RU"/>
              </w:rPr>
            </w:pPr>
          </w:p>
        </w:tc>
        <w:tc>
          <w:tcPr>
            <w:tcW w:w="909" w:type="pct"/>
            <w:shd w:val="clear" w:color="auto" w:fill="auto"/>
            <w:vAlign w:val="center"/>
          </w:tcPr>
          <w:p w:rsidR="001756DE" w:rsidRPr="00093C58" w:rsidRDefault="001756DE" w:rsidP="006666F7">
            <w:pPr>
              <w:pStyle w:val="93"/>
              <w:jc w:val="right"/>
              <w:rPr>
                <w:b/>
                <w:bCs/>
              </w:rPr>
            </w:pPr>
            <w:r w:rsidRPr="00093C58">
              <w:rPr>
                <w:b/>
                <w:bCs/>
              </w:rPr>
              <w:t>ИТОГО га</w:t>
            </w:r>
          </w:p>
        </w:tc>
        <w:tc>
          <w:tcPr>
            <w:tcW w:w="455" w:type="pct"/>
            <w:shd w:val="clear" w:color="auto" w:fill="auto"/>
            <w:vAlign w:val="center"/>
          </w:tcPr>
          <w:p w:rsidR="001756DE" w:rsidRPr="00F30D57" w:rsidRDefault="00F30D57" w:rsidP="00DE7330">
            <w:pPr>
              <w:pStyle w:val="93"/>
              <w:rPr>
                <w:b/>
                <w:bCs/>
              </w:rPr>
            </w:pPr>
            <w:r w:rsidRPr="00F30D57">
              <w:rPr>
                <w:b/>
                <w:color w:val="000000"/>
              </w:rPr>
              <w:t>2,18</w:t>
            </w:r>
          </w:p>
        </w:tc>
        <w:tc>
          <w:tcPr>
            <w:tcW w:w="909" w:type="pct"/>
            <w:shd w:val="clear" w:color="auto" w:fill="auto"/>
            <w:vAlign w:val="center"/>
          </w:tcPr>
          <w:p w:rsidR="001756DE" w:rsidRPr="00093C58" w:rsidRDefault="001756DE" w:rsidP="00DE7330">
            <w:pPr>
              <w:pStyle w:val="93"/>
            </w:pPr>
            <w:r w:rsidRPr="00093C58">
              <w:t> </w:t>
            </w:r>
          </w:p>
        </w:tc>
        <w:tc>
          <w:tcPr>
            <w:tcW w:w="909" w:type="pct"/>
            <w:shd w:val="clear" w:color="auto" w:fill="auto"/>
            <w:vAlign w:val="bottom"/>
          </w:tcPr>
          <w:p w:rsidR="001756DE" w:rsidRPr="00093C58" w:rsidRDefault="001756DE" w:rsidP="00DE7330">
            <w:pPr>
              <w:pStyle w:val="93"/>
              <w:rPr>
                <w:sz w:val="20"/>
              </w:rPr>
            </w:pPr>
            <w:r w:rsidRPr="00093C58">
              <w:rPr>
                <w:sz w:val="20"/>
              </w:rPr>
              <w:t> </w:t>
            </w:r>
          </w:p>
        </w:tc>
      </w:tr>
      <w:tr w:rsidR="001756DE" w:rsidRPr="00093C58" w:rsidTr="001756DE">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1756DE" w:rsidRPr="001756DE" w:rsidRDefault="001756DE" w:rsidP="00D57CB7">
            <w:pPr>
              <w:pStyle w:val="44"/>
              <w:rPr>
                <w:lang w:eastAsia="ru-RU"/>
              </w:rPr>
            </w:pPr>
            <w:bookmarkStart w:id="43" w:name="_Toc149750838"/>
            <w:r w:rsidRPr="00D57CB7">
              <w:rPr>
                <w:sz w:val="18"/>
                <w:lang w:eastAsia="ru-RU"/>
              </w:rPr>
              <w:t>Зона объектов физической культуры и массового спорта (Р4)</w:t>
            </w:r>
            <w:bookmarkEnd w:id="43"/>
          </w:p>
        </w:tc>
      </w:tr>
      <w:tr w:rsidR="001756DE"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1756DE" w:rsidRPr="00093C58" w:rsidRDefault="001756DE"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093C58" w:rsidRDefault="001756DE" w:rsidP="00436751">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1756DE" w:rsidRPr="00093C58" w:rsidTr="005F516C">
        <w:trPr>
          <w:cantSplit/>
          <w:trHeight w:val="20"/>
        </w:trPr>
        <w:tc>
          <w:tcPr>
            <w:tcW w:w="181" w:type="pct"/>
            <w:vAlign w:val="center"/>
          </w:tcPr>
          <w:p w:rsidR="001756DE" w:rsidRPr="00093C58" w:rsidRDefault="001756DE"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1756DE" w:rsidRPr="00093C58" w:rsidRDefault="00C158A9" w:rsidP="006666F7">
            <w:pPr>
              <w:pStyle w:val="93"/>
              <w:rPr>
                <w:rFonts w:eastAsia="Times New Roman"/>
                <w:lang w:eastAsia="ru-RU"/>
              </w:rPr>
            </w:pPr>
            <w:r w:rsidRPr="000A4A51">
              <w:rPr>
                <w:color w:val="000000"/>
              </w:rPr>
              <w:t>0,35</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1756DE" w:rsidRPr="00093C58" w:rsidRDefault="001756DE" w:rsidP="006666F7">
            <w:pPr>
              <w:pStyle w:val="93"/>
              <w:rPr>
                <w:rFonts w:eastAsia="Times New Roman"/>
                <w:lang w:eastAsia="ru-RU"/>
              </w:rPr>
            </w:pPr>
            <w:r w:rsidRPr="00093C58">
              <w:rPr>
                <w:rFonts w:eastAsia="Times New Roman"/>
                <w:lang w:eastAsia="ru-RU"/>
              </w:rPr>
              <w:t>-</w:t>
            </w:r>
          </w:p>
        </w:tc>
      </w:tr>
      <w:tr w:rsidR="00D21C27" w:rsidRPr="00093C58" w:rsidTr="001756DE">
        <w:trPr>
          <w:cantSplit/>
          <w:trHeight w:val="20"/>
        </w:trPr>
        <w:tc>
          <w:tcPr>
            <w:tcW w:w="181" w:type="pct"/>
          </w:tcPr>
          <w:p w:rsidR="00D21C27" w:rsidRPr="00093C58" w:rsidRDefault="00D21C27" w:rsidP="006666F7">
            <w:pPr>
              <w:pStyle w:val="91"/>
              <w:rPr>
                <w:rFonts w:eastAsia="Times New Roman"/>
                <w:lang w:eastAsia="ru-RU"/>
              </w:rPr>
            </w:pPr>
          </w:p>
        </w:tc>
        <w:tc>
          <w:tcPr>
            <w:tcW w:w="1637" w:type="pct"/>
            <w:shd w:val="clear" w:color="auto" w:fill="auto"/>
            <w:vAlign w:val="center"/>
          </w:tcPr>
          <w:p w:rsidR="00D21C27" w:rsidRPr="00093C58" w:rsidRDefault="00D21C27" w:rsidP="006666F7">
            <w:pPr>
              <w:pStyle w:val="91"/>
              <w:rPr>
                <w:rFonts w:eastAsia="Times New Roman"/>
                <w:lang w:eastAsia="ru-RU"/>
              </w:rPr>
            </w:pPr>
          </w:p>
        </w:tc>
        <w:tc>
          <w:tcPr>
            <w:tcW w:w="909" w:type="pct"/>
            <w:shd w:val="clear" w:color="auto" w:fill="auto"/>
            <w:vAlign w:val="center"/>
          </w:tcPr>
          <w:p w:rsidR="00D21C27" w:rsidRPr="00093C58" w:rsidRDefault="00D21C27" w:rsidP="006666F7">
            <w:pPr>
              <w:pStyle w:val="91"/>
              <w:jc w:val="right"/>
            </w:pPr>
            <w:r w:rsidRPr="00093C58">
              <w:t>ИТОГО га</w:t>
            </w:r>
          </w:p>
        </w:tc>
        <w:tc>
          <w:tcPr>
            <w:tcW w:w="455" w:type="pct"/>
            <w:shd w:val="clear" w:color="auto" w:fill="auto"/>
            <w:vAlign w:val="center"/>
          </w:tcPr>
          <w:p w:rsidR="00D21C27" w:rsidRPr="00D21C27" w:rsidRDefault="00C158A9" w:rsidP="006666F7">
            <w:pPr>
              <w:pStyle w:val="91"/>
              <w:rPr>
                <w:lang w:val="en-US"/>
              </w:rPr>
            </w:pPr>
            <w:r w:rsidRPr="000A4A51">
              <w:rPr>
                <w:color w:val="000000"/>
              </w:rPr>
              <w:t>0,35</w:t>
            </w:r>
          </w:p>
        </w:tc>
        <w:tc>
          <w:tcPr>
            <w:tcW w:w="909" w:type="pct"/>
            <w:shd w:val="clear" w:color="auto" w:fill="auto"/>
            <w:vAlign w:val="center"/>
          </w:tcPr>
          <w:p w:rsidR="00D21C27" w:rsidRPr="00093C58" w:rsidRDefault="00D21C27" w:rsidP="006666F7">
            <w:pPr>
              <w:pStyle w:val="91"/>
            </w:pPr>
          </w:p>
        </w:tc>
        <w:tc>
          <w:tcPr>
            <w:tcW w:w="909" w:type="pct"/>
            <w:shd w:val="clear" w:color="auto" w:fill="auto"/>
            <w:vAlign w:val="center"/>
          </w:tcPr>
          <w:p w:rsidR="00D21C27" w:rsidRPr="00093C58" w:rsidRDefault="00D21C27" w:rsidP="006666F7">
            <w:pPr>
              <w:pStyle w:val="91"/>
              <w:rPr>
                <w:sz w:val="20"/>
              </w:rPr>
            </w:pPr>
          </w:p>
        </w:tc>
      </w:tr>
      <w:tr w:rsidR="00C158A9" w:rsidRPr="00D57CB7" w:rsidTr="00784558">
        <w:trPr>
          <w:cantSplit/>
          <w:trHeight w:val="20"/>
        </w:trPr>
        <w:tc>
          <w:tcPr>
            <w:tcW w:w="5000" w:type="pct"/>
            <w:gridSpan w:val="6"/>
          </w:tcPr>
          <w:p w:rsidR="00C158A9" w:rsidRPr="00D57CB7" w:rsidRDefault="00C158A9" w:rsidP="00D57CB7">
            <w:pPr>
              <w:pStyle w:val="44"/>
              <w:rPr>
                <w:sz w:val="18"/>
              </w:rPr>
            </w:pPr>
            <w:bookmarkStart w:id="44" w:name="_Toc149750839"/>
            <w:r w:rsidRPr="00D57CB7">
              <w:rPr>
                <w:sz w:val="18"/>
              </w:rPr>
              <w:t>Зоны рекреационного назначения (Р1, Р4)</w:t>
            </w:r>
            <w:bookmarkEnd w:id="44"/>
          </w:p>
        </w:tc>
      </w:tr>
      <w:tr w:rsidR="00C158A9" w:rsidRPr="00093C58" w:rsidTr="00C158A9">
        <w:trPr>
          <w:cantSplit/>
          <w:trHeight w:val="20"/>
        </w:trPr>
        <w:tc>
          <w:tcPr>
            <w:tcW w:w="181" w:type="pct"/>
          </w:tcPr>
          <w:p w:rsidR="00C158A9" w:rsidRPr="00093C58" w:rsidRDefault="00C158A9" w:rsidP="00784558">
            <w:pPr>
              <w:pStyle w:val="93"/>
              <w:rPr>
                <w:rFonts w:eastAsia="Times New Roman"/>
                <w:lang w:eastAsia="ru-RU"/>
              </w:rPr>
            </w:pPr>
          </w:p>
        </w:tc>
        <w:tc>
          <w:tcPr>
            <w:tcW w:w="1637" w:type="pct"/>
            <w:shd w:val="clear" w:color="auto" w:fill="auto"/>
            <w:vAlign w:val="center"/>
          </w:tcPr>
          <w:p w:rsidR="00C158A9" w:rsidRPr="00093C58" w:rsidRDefault="00C158A9" w:rsidP="00784558">
            <w:pPr>
              <w:pStyle w:val="93"/>
              <w:rPr>
                <w:rFonts w:eastAsia="Times New Roman"/>
                <w:lang w:eastAsia="ru-RU"/>
              </w:rPr>
            </w:pPr>
          </w:p>
        </w:tc>
        <w:tc>
          <w:tcPr>
            <w:tcW w:w="909" w:type="pct"/>
            <w:shd w:val="clear" w:color="auto" w:fill="auto"/>
            <w:vAlign w:val="center"/>
          </w:tcPr>
          <w:p w:rsidR="00C158A9" w:rsidRPr="00093C58" w:rsidRDefault="00C158A9" w:rsidP="00784558">
            <w:pPr>
              <w:pStyle w:val="91"/>
              <w:jc w:val="right"/>
            </w:pPr>
            <w:r w:rsidRPr="00093C58">
              <w:t>ВСЕГО га</w:t>
            </w:r>
          </w:p>
        </w:tc>
        <w:tc>
          <w:tcPr>
            <w:tcW w:w="455" w:type="pct"/>
            <w:shd w:val="clear" w:color="auto" w:fill="auto"/>
            <w:vAlign w:val="center"/>
          </w:tcPr>
          <w:p w:rsidR="00C158A9" w:rsidRPr="00093C58" w:rsidRDefault="00C158A9" w:rsidP="00784558">
            <w:pPr>
              <w:pStyle w:val="91"/>
            </w:pPr>
            <w:r w:rsidRPr="000A4A51">
              <w:rPr>
                <w:bCs/>
                <w:color w:val="000000"/>
              </w:rPr>
              <w:t>2,53</w:t>
            </w:r>
          </w:p>
        </w:tc>
        <w:tc>
          <w:tcPr>
            <w:tcW w:w="909" w:type="pct"/>
            <w:shd w:val="clear" w:color="auto" w:fill="auto"/>
            <w:vAlign w:val="center"/>
          </w:tcPr>
          <w:p w:rsidR="00C158A9" w:rsidRPr="00093C58" w:rsidRDefault="00C158A9" w:rsidP="00784558">
            <w:pPr>
              <w:pStyle w:val="91"/>
            </w:pPr>
            <w:r w:rsidRPr="00093C58">
              <w:t> </w:t>
            </w:r>
          </w:p>
        </w:tc>
        <w:tc>
          <w:tcPr>
            <w:tcW w:w="909" w:type="pct"/>
            <w:shd w:val="clear" w:color="auto" w:fill="auto"/>
            <w:vAlign w:val="center"/>
          </w:tcPr>
          <w:p w:rsidR="00C158A9" w:rsidRPr="00093C58" w:rsidRDefault="00C158A9" w:rsidP="00784558">
            <w:pPr>
              <w:pStyle w:val="91"/>
            </w:pPr>
          </w:p>
        </w:tc>
      </w:tr>
    </w:tbl>
    <w:p w:rsidR="00422E75" w:rsidRPr="00093C58" w:rsidRDefault="00422E75" w:rsidP="003C2E1C">
      <w:pPr>
        <w:pStyle w:val="22"/>
        <w:pageBreakBefore/>
      </w:pPr>
      <w:bookmarkStart w:id="45" w:name="_Toc130787785"/>
      <w:bookmarkStart w:id="46" w:name="_Toc149750840"/>
      <w:r w:rsidRPr="00093C58">
        <w:t>Параметры планируемого развития зон сельскохозяйственного назначения</w:t>
      </w:r>
      <w:bookmarkEnd w:id="45"/>
      <w:bookmarkEnd w:id="46"/>
    </w:p>
    <w:p w:rsidR="00893DF5" w:rsidRPr="00093C58" w:rsidRDefault="00D57CB7" w:rsidP="00245308">
      <w:pPr>
        <w:pStyle w:val="5"/>
      </w:pPr>
      <w:bookmarkStart w:id="47" w:name="_Toc149750841"/>
      <w:r>
        <w:t>Таблица 2.5.</w:t>
      </w:r>
      <w:r w:rsidR="00893DF5" w:rsidRPr="00093C58">
        <w:t>1</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767"/>
        <w:gridCol w:w="2647"/>
        <w:gridCol w:w="1325"/>
        <w:gridCol w:w="2647"/>
        <w:gridCol w:w="2647"/>
      </w:tblGrid>
      <w:tr w:rsidR="00601390" w:rsidRPr="00093C58" w:rsidTr="00D57CB7">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01390" w:rsidRPr="00601390" w:rsidRDefault="00601390" w:rsidP="00D57CB7">
            <w:pPr>
              <w:pStyle w:val="44"/>
              <w:rPr>
                <w:lang w:eastAsia="ru-RU"/>
              </w:rPr>
            </w:pPr>
            <w:bookmarkStart w:id="48" w:name="_Toc149750842"/>
            <w:r w:rsidRPr="00D57CB7">
              <w:rPr>
                <w:sz w:val="18"/>
                <w:lang w:eastAsia="ru-RU"/>
              </w:rPr>
              <w:t>Зона, предназначенная для ведения садоводства и огородничества (СХ2)</w:t>
            </w:r>
            <w:bookmarkEnd w:id="48"/>
          </w:p>
        </w:tc>
      </w:tr>
      <w:tr w:rsidR="00601390" w:rsidRPr="00093C58" w:rsidTr="00D57CB7">
        <w:trPr>
          <w:cantSplit/>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601390" w:rsidRPr="00093C58" w:rsidRDefault="00601390"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 xml:space="preserve">Параметры планируемого развития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390" w:rsidRPr="00093C58" w:rsidRDefault="00601390" w:rsidP="00436751">
            <w:pPr>
              <w:pStyle w:val="91"/>
              <w:keepNext/>
              <w:keepLines/>
              <w:rPr>
                <w:rFonts w:eastAsia="Times New Roman"/>
                <w:lang w:eastAsia="ru-RU"/>
              </w:rPr>
            </w:pPr>
            <w:r w:rsidRPr="00093C58">
              <w:rPr>
                <w:rFonts w:eastAsia="Times New Roman"/>
                <w:lang w:eastAsia="ru-RU"/>
              </w:rPr>
              <w:t>Планируемые для размещения объекты Федерального (Ф), Регионального (Р)</w:t>
            </w:r>
          </w:p>
        </w:tc>
      </w:tr>
      <w:tr w:rsidR="00601390" w:rsidRPr="00093C58" w:rsidTr="00D57CB7">
        <w:trPr>
          <w:cantSplit/>
          <w:trHeight w:val="20"/>
        </w:trPr>
        <w:tc>
          <w:tcPr>
            <w:tcW w:w="181" w:type="pct"/>
            <w:shd w:val="clear" w:color="auto" w:fill="auto"/>
            <w:vAlign w:val="center"/>
          </w:tcPr>
          <w:p w:rsidR="00601390" w:rsidRPr="00093C58" w:rsidRDefault="00601390"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существующая функциональная зона</w:t>
            </w:r>
          </w:p>
        </w:tc>
        <w:tc>
          <w:tcPr>
            <w:tcW w:w="455" w:type="pct"/>
            <w:shd w:val="clear" w:color="auto" w:fill="auto"/>
            <w:vAlign w:val="center"/>
            <w:hideMark/>
          </w:tcPr>
          <w:p w:rsidR="00601390" w:rsidRPr="00093C58" w:rsidRDefault="00C158A9" w:rsidP="003E1245">
            <w:pPr>
              <w:pStyle w:val="93"/>
              <w:rPr>
                <w:rFonts w:eastAsia="Times New Roman"/>
                <w:lang w:eastAsia="ru-RU"/>
              </w:rPr>
            </w:pPr>
            <w:r w:rsidRPr="000A4A51">
              <w:t>0,03</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сохранение существующего функционального назначения</w:t>
            </w:r>
          </w:p>
        </w:tc>
        <w:tc>
          <w:tcPr>
            <w:tcW w:w="909" w:type="pct"/>
            <w:shd w:val="clear" w:color="auto" w:fill="auto"/>
            <w:vAlign w:val="center"/>
            <w:hideMark/>
          </w:tcPr>
          <w:p w:rsidR="00601390" w:rsidRPr="00093C58" w:rsidRDefault="00601390" w:rsidP="003E1245">
            <w:pPr>
              <w:pStyle w:val="93"/>
              <w:rPr>
                <w:rFonts w:eastAsia="Times New Roman"/>
                <w:lang w:eastAsia="ru-RU"/>
              </w:rPr>
            </w:pPr>
            <w:r w:rsidRPr="00093C58">
              <w:rPr>
                <w:rFonts w:eastAsia="Times New Roman"/>
                <w:lang w:eastAsia="ru-RU"/>
              </w:rPr>
              <w:t>-</w:t>
            </w:r>
          </w:p>
        </w:tc>
      </w:tr>
      <w:tr w:rsidR="00601390" w:rsidRPr="00093C58" w:rsidTr="00D57CB7">
        <w:trPr>
          <w:cantSplit/>
          <w:trHeight w:val="20"/>
        </w:trPr>
        <w:tc>
          <w:tcPr>
            <w:tcW w:w="181" w:type="pct"/>
            <w:shd w:val="clear" w:color="auto" w:fill="auto"/>
          </w:tcPr>
          <w:p w:rsidR="00601390" w:rsidRPr="00093C58" w:rsidRDefault="00601390" w:rsidP="00401910">
            <w:pPr>
              <w:pStyle w:val="91"/>
              <w:keepNext/>
              <w:keepLines/>
              <w:rPr>
                <w:rFonts w:eastAsia="Times New Roman"/>
                <w:lang w:eastAsia="ru-RU"/>
              </w:rPr>
            </w:pPr>
          </w:p>
        </w:tc>
        <w:tc>
          <w:tcPr>
            <w:tcW w:w="1637" w:type="pct"/>
            <w:shd w:val="clear" w:color="auto" w:fill="auto"/>
            <w:vAlign w:val="center"/>
          </w:tcPr>
          <w:p w:rsidR="00601390" w:rsidRPr="00093C58" w:rsidRDefault="00601390" w:rsidP="00401910">
            <w:pPr>
              <w:pStyle w:val="91"/>
              <w:keepNext/>
              <w:keepLines/>
              <w:rPr>
                <w:rFonts w:eastAsia="Times New Roman"/>
                <w:lang w:eastAsia="ru-RU"/>
              </w:rPr>
            </w:pPr>
          </w:p>
        </w:tc>
        <w:tc>
          <w:tcPr>
            <w:tcW w:w="909" w:type="pct"/>
            <w:shd w:val="clear" w:color="auto" w:fill="auto"/>
            <w:vAlign w:val="center"/>
          </w:tcPr>
          <w:p w:rsidR="00601390" w:rsidRPr="00093C58" w:rsidRDefault="00601390" w:rsidP="00401910">
            <w:pPr>
              <w:pStyle w:val="91"/>
              <w:keepNext/>
              <w:keepLines/>
              <w:jc w:val="right"/>
              <w:rPr>
                <w:bCs/>
                <w:color w:val="000000"/>
              </w:rPr>
            </w:pPr>
            <w:r w:rsidRPr="00093C58">
              <w:rPr>
                <w:bCs/>
                <w:color w:val="000000"/>
              </w:rPr>
              <w:t>ИТОГО га</w:t>
            </w:r>
          </w:p>
        </w:tc>
        <w:tc>
          <w:tcPr>
            <w:tcW w:w="455" w:type="pct"/>
            <w:shd w:val="clear" w:color="auto" w:fill="auto"/>
            <w:vAlign w:val="center"/>
          </w:tcPr>
          <w:p w:rsidR="00601390" w:rsidRPr="00093C58" w:rsidRDefault="00C158A9" w:rsidP="00401910">
            <w:pPr>
              <w:pStyle w:val="91"/>
              <w:keepNext/>
              <w:keepLines/>
              <w:rPr>
                <w:bCs/>
                <w:color w:val="000000"/>
              </w:rPr>
            </w:pPr>
            <w:r w:rsidRPr="000A4A51">
              <w:t>0,03</w:t>
            </w:r>
          </w:p>
        </w:tc>
        <w:tc>
          <w:tcPr>
            <w:tcW w:w="909" w:type="pct"/>
            <w:shd w:val="clear" w:color="auto" w:fill="auto"/>
            <w:vAlign w:val="center"/>
          </w:tcPr>
          <w:p w:rsidR="00601390" w:rsidRPr="00093C58" w:rsidRDefault="00601390" w:rsidP="00401910">
            <w:pPr>
              <w:pStyle w:val="91"/>
              <w:keepNext/>
              <w:keepLines/>
              <w:rPr>
                <w:rFonts w:eastAsia="Times New Roman"/>
                <w:lang w:eastAsia="ru-RU"/>
              </w:rPr>
            </w:pPr>
          </w:p>
        </w:tc>
        <w:tc>
          <w:tcPr>
            <w:tcW w:w="909" w:type="pct"/>
            <w:shd w:val="clear" w:color="auto" w:fill="auto"/>
            <w:vAlign w:val="center"/>
          </w:tcPr>
          <w:p w:rsidR="00601390" w:rsidRPr="00093C58" w:rsidRDefault="00601390" w:rsidP="00401910">
            <w:pPr>
              <w:pStyle w:val="91"/>
              <w:keepNext/>
              <w:keepLines/>
              <w:rPr>
                <w:rFonts w:eastAsia="Times New Roman"/>
                <w:lang w:eastAsia="ru-RU"/>
              </w:rPr>
            </w:pPr>
          </w:p>
        </w:tc>
      </w:tr>
      <w:tr w:rsidR="00601390" w:rsidRPr="00093C58" w:rsidTr="00D57CB7">
        <w:trPr>
          <w:cantSplit/>
          <w:trHeight w:val="20"/>
        </w:trPr>
        <w:tc>
          <w:tcPr>
            <w:tcW w:w="181" w:type="pct"/>
            <w:shd w:val="clear" w:color="auto" w:fill="auto"/>
          </w:tcPr>
          <w:p w:rsidR="00601390" w:rsidRPr="00093C58" w:rsidRDefault="00601390" w:rsidP="003E1245">
            <w:pPr>
              <w:pStyle w:val="91"/>
              <w:rPr>
                <w:rFonts w:eastAsia="Times New Roman"/>
                <w:lang w:eastAsia="ru-RU"/>
              </w:rPr>
            </w:pPr>
          </w:p>
        </w:tc>
        <w:tc>
          <w:tcPr>
            <w:tcW w:w="1637" w:type="pct"/>
            <w:shd w:val="clear" w:color="auto" w:fill="auto"/>
            <w:vAlign w:val="center"/>
          </w:tcPr>
          <w:p w:rsidR="00601390" w:rsidRPr="00093C58" w:rsidRDefault="00601390" w:rsidP="003E1245">
            <w:pPr>
              <w:pStyle w:val="91"/>
              <w:rPr>
                <w:rFonts w:eastAsia="Times New Roman"/>
                <w:lang w:eastAsia="ru-RU"/>
              </w:rPr>
            </w:pPr>
          </w:p>
        </w:tc>
        <w:tc>
          <w:tcPr>
            <w:tcW w:w="909" w:type="pct"/>
            <w:shd w:val="clear" w:color="auto" w:fill="auto"/>
            <w:vAlign w:val="center"/>
          </w:tcPr>
          <w:p w:rsidR="00601390" w:rsidRPr="00093C58" w:rsidRDefault="00601390" w:rsidP="003E1245">
            <w:pPr>
              <w:pStyle w:val="91"/>
              <w:jc w:val="right"/>
              <w:rPr>
                <w:bCs/>
                <w:color w:val="000000"/>
              </w:rPr>
            </w:pPr>
            <w:r w:rsidRPr="00093C58">
              <w:rPr>
                <w:bCs/>
                <w:color w:val="000000"/>
              </w:rPr>
              <w:t>ВСЕГО га</w:t>
            </w:r>
          </w:p>
        </w:tc>
        <w:tc>
          <w:tcPr>
            <w:tcW w:w="455" w:type="pct"/>
            <w:shd w:val="clear" w:color="auto" w:fill="auto"/>
            <w:vAlign w:val="center"/>
          </w:tcPr>
          <w:p w:rsidR="00601390" w:rsidRPr="00093C58" w:rsidRDefault="00C158A9" w:rsidP="003E1245">
            <w:pPr>
              <w:pStyle w:val="91"/>
              <w:rPr>
                <w:bCs/>
                <w:color w:val="000000"/>
              </w:rPr>
            </w:pPr>
            <w:r w:rsidRPr="000A4A51">
              <w:t>0,03</w:t>
            </w:r>
          </w:p>
        </w:tc>
        <w:tc>
          <w:tcPr>
            <w:tcW w:w="909" w:type="pct"/>
            <w:shd w:val="clear" w:color="auto" w:fill="auto"/>
            <w:vAlign w:val="center"/>
          </w:tcPr>
          <w:p w:rsidR="00601390" w:rsidRPr="00093C58" w:rsidRDefault="00601390" w:rsidP="003E1245">
            <w:pPr>
              <w:pStyle w:val="91"/>
              <w:rPr>
                <w:rFonts w:eastAsia="Times New Roman"/>
                <w:lang w:eastAsia="ru-RU"/>
              </w:rPr>
            </w:pPr>
          </w:p>
        </w:tc>
        <w:tc>
          <w:tcPr>
            <w:tcW w:w="909" w:type="pct"/>
            <w:shd w:val="clear" w:color="auto" w:fill="auto"/>
            <w:vAlign w:val="center"/>
          </w:tcPr>
          <w:p w:rsidR="00601390" w:rsidRPr="00093C58" w:rsidRDefault="00601390" w:rsidP="003E1245">
            <w:pPr>
              <w:pStyle w:val="91"/>
              <w:rPr>
                <w:rFonts w:eastAsia="Times New Roman"/>
                <w:lang w:eastAsia="ru-RU"/>
              </w:rPr>
            </w:pPr>
          </w:p>
        </w:tc>
      </w:tr>
    </w:tbl>
    <w:p w:rsidR="00422E75" w:rsidRPr="00093C58" w:rsidRDefault="003C2E1C" w:rsidP="003C2E1C">
      <w:pPr>
        <w:pStyle w:val="22"/>
        <w:pageBreakBefore/>
      </w:pPr>
      <w:bookmarkStart w:id="49" w:name="_Toc130787787"/>
      <w:bookmarkStart w:id="50" w:name="_Toc149750843"/>
      <w:r w:rsidRPr="00093C58">
        <w:t>Параметры планируемого развития зон специального назначения</w:t>
      </w:r>
      <w:bookmarkEnd w:id="49"/>
      <w:bookmarkEnd w:id="50"/>
    </w:p>
    <w:p w:rsidR="003C2E1C" w:rsidRPr="00093C58" w:rsidRDefault="003C2E1C" w:rsidP="00245308">
      <w:pPr>
        <w:pStyle w:val="5"/>
      </w:pPr>
      <w:bookmarkStart w:id="51" w:name="_Toc130787788"/>
      <w:bookmarkStart w:id="52" w:name="_Toc149750844"/>
      <w:r w:rsidRPr="00093C58">
        <w:t>Таблица 2.6.1</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767"/>
        <w:gridCol w:w="2647"/>
        <w:gridCol w:w="1325"/>
        <w:gridCol w:w="2647"/>
        <w:gridCol w:w="2647"/>
      </w:tblGrid>
      <w:tr w:rsidR="002D470B" w:rsidRPr="00D57CB7" w:rsidTr="002D470B">
        <w:trPr>
          <w:cantSplit/>
          <w:trHeight w:val="20"/>
        </w:trPr>
        <w:tc>
          <w:tcPr>
            <w:tcW w:w="5000" w:type="pct"/>
            <w:gridSpan w:val="6"/>
            <w:tcBorders>
              <w:top w:val="single" w:sz="4" w:space="0" w:color="auto"/>
              <w:left w:val="single" w:sz="4" w:space="0" w:color="auto"/>
              <w:bottom w:val="single" w:sz="4" w:space="0" w:color="auto"/>
              <w:right w:val="single" w:sz="4" w:space="0" w:color="auto"/>
            </w:tcBorders>
          </w:tcPr>
          <w:p w:rsidR="002D470B" w:rsidRPr="00D57CB7" w:rsidRDefault="002D470B" w:rsidP="00D57CB7">
            <w:pPr>
              <w:pStyle w:val="44"/>
              <w:rPr>
                <w:sz w:val="18"/>
                <w:lang w:eastAsia="ru-RU"/>
              </w:rPr>
            </w:pPr>
            <w:bookmarkStart w:id="53" w:name="_Toc149750845"/>
            <w:r w:rsidRPr="00D57CB7">
              <w:rPr>
                <w:sz w:val="18"/>
                <w:lang w:eastAsia="ru-RU"/>
              </w:rPr>
              <w:t>Зона кладбищ (СП1)</w:t>
            </w:r>
            <w:bookmarkEnd w:id="53"/>
          </w:p>
        </w:tc>
      </w:tr>
      <w:tr w:rsidR="002D470B" w:rsidRPr="00093C58" w:rsidTr="005F516C">
        <w:trPr>
          <w:cantSplit/>
          <w:trHeight w:val="20"/>
        </w:trPr>
        <w:tc>
          <w:tcPr>
            <w:tcW w:w="181" w:type="pct"/>
            <w:tcBorders>
              <w:top w:val="single" w:sz="4" w:space="0" w:color="auto"/>
              <w:left w:val="single" w:sz="4" w:space="0" w:color="auto"/>
              <w:bottom w:val="single" w:sz="4" w:space="0" w:color="auto"/>
              <w:right w:val="single" w:sz="4" w:space="0" w:color="auto"/>
            </w:tcBorders>
            <w:vAlign w:val="center"/>
          </w:tcPr>
          <w:p w:rsidR="002D470B" w:rsidRPr="00093C58" w:rsidRDefault="002D470B" w:rsidP="005F516C">
            <w:pPr>
              <w:pStyle w:val="91"/>
              <w:keepNext/>
              <w:keepLines/>
              <w:rPr>
                <w:rFonts w:eastAsia="Times New Roman"/>
                <w:lang w:eastAsia="ru-RU"/>
              </w:rPr>
            </w:pPr>
            <w:r>
              <w:rPr>
                <w:rFonts w:eastAsia="Times New Roman"/>
              </w:rPr>
              <w:t>№</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lang w:eastAsia="ru-RU"/>
              </w:rPr>
            </w:pPr>
            <w:r w:rsidRPr="00093C58">
              <w:rPr>
                <w:rFonts w:eastAsia="Times New Roman"/>
                <w:lang w:eastAsia="ru-RU"/>
              </w:rPr>
              <w:t xml:space="preserve">Местоположение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 xml:space="preserve">Мероприятия территориального планирования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lang w:eastAsia="ru-RU"/>
              </w:rPr>
            </w:pPr>
            <w:r w:rsidRPr="00093C58">
              <w:rPr>
                <w:rFonts w:eastAsia="Times New Roman"/>
                <w:lang w:eastAsia="ru-RU"/>
              </w:rPr>
              <w:t xml:space="preserve">Площадь зоны, га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Параметры планируемого развития</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70B" w:rsidRPr="00093C58" w:rsidRDefault="002D470B" w:rsidP="00401910">
            <w:pPr>
              <w:pStyle w:val="91"/>
              <w:keepNext/>
              <w:keepLines/>
              <w:rPr>
                <w:rFonts w:eastAsia="Times New Roman"/>
                <w:color w:val="000000"/>
                <w:lang w:eastAsia="ru-RU"/>
              </w:rPr>
            </w:pPr>
            <w:r w:rsidRPr="00093C58">
              <w:rPr>
                <w:rFonts w:eastAsia="Times New Roman"/>
                <w:color w:val="000000"/>
                <w:lang w:eastAsia="ru-RU"/>
              </w:rPr>
              <w:t>Планируемые для размещения объекты Федерального (Ф), Регионального (Р)</w:t>
            </w:r>
          </w:p>
        </w:tc>
      </w:tr>
      <w:tr w:rsidR="002D470B" w:rsidRPr="00093C58" w:rsidTr="005F516C">
        <w:trPr>
          <w:cantSplit/>
          <w:trHeight w:val="20"/>
        </w:trPr>
        <w:tc>
          <w:tcPr>
            <w:tcW w:w="181" w:type="pct"/>
            <w:vAlign w:val="center"/>
          </w:tcPr>
          <w:p w:rsidR="002D470B" w:rsidRPr="00093C58" w:rsidRDefault="002D470B" w:rsidP="005F516C">
            <w:pPr>
              <w:pStyle w:val="93"/>
              <w:rPr>
                <w:rFonts w:eastAsia="Times New Roman"/>
                <w:lang w:eastAsia="ru-RU"/>
              </w:rPr>
            </w:pPr>
            <w:r>
              <w:rPr>
                <w:rFonts w:eastAsia="Times New Roman"/>
                <w:lang w:eastAsia="ru-RU"/>
              </w:rPr>
              <w:t>-</w:t>
            </w:r>
          </w:p>
        </w:tc>
        <w:tc>
          <w:tcPr>
            <w:tcW w:w="1637" w:type="pct"/>
            <w:shd w:val="clear" w:color="auto" w:fill="auto"/>
            <w:vAlign w:val="center"/>
            <w:hideMark/>
          </w:tcPr>
          <w:p w:rsidR="002D470B" w:rsidRPr="00093C58" w:rsidRDefault="002D470B" w:rsidP="00401910">
            <w:pPr>
              <w:pStyle w:val="93"/>
              <w:keepNext/>
              <w:keepLines/>
              <w:rPr>
                <w:rFonts w:eastAsia="Times New Roman"/>
                <w:lang w:eastAsia="ru-RU"/>
              </w:rPr>
            </w:pPr>
            <w:r w:rsidRPr="00093C58">
              <w:rPr>
                <w:rFonts w:eastAsia="Times New Roman"/>
                <w:lang w:eastAsia="ru-RU"/>
              </w:rPr>
              <w:t>Без указания местоположения</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существующая функциональная зона</w:t>
            </w:r>
          </w:p>
        </w:tc>
        <w:tc>
          <w:tcPr>
            <w:tcW w:w="455" w:type="pct"/>
            <w:shd w:val="clear" w:color="auto" w:fill="auto"/>
            <w:vAlign w:val="center"/>
            <w:hideMark/>
          </w:tcPr>
          <w:p w:rsidR="001E4E07" w:rsidRPr="00093C58" w:rsidRDefault="001E4E07" w:rsidP="00401910">
            <w:pPr>
              <w:pStyle w:val="93"/>
              <w:keepNext/>
              <w:keepLines/>
              <w:rPr>
                <w:rFonts w:eastAsia="Times New Roman"/>
                <w:lang w:eastAsia="ru-RU"/>
              </w:rPr>
            </w:pPr>
            <w:r>
              <w:t>2,61</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сохранение существующего функционального назначения</w:t>
            </w:r>
          </w:p>
        </w:tc>
        <w:tc>
          <w:tcPr>
            <w:tcW w:w="909" w:type="pct"/>
            <w:shd w:val="clear" w:color="auto" w:fill="auto"/>
            <w:vAlign w:val="center"/>
            <w:hideMark/>
          </w:tcPr>
          <w:p w:rsidR="002D470B" w:rsidRPr="00093C58" w:rsidRDefault="002D470B" w:rsidP="00401910">
            <w:pPr>
              <w:pStyle w:val="93"/>
              <w:keepNext/>
              <w:keepLines/>
              <w:rPr>
                <w:rFonts w:eastAsia="Times New Roman"/>
                <w:color w:val="000000"/>
                <w:lang w:eastAsia="ru-RU"/>
              </w:rPr>
            </w:pPr>
            <w:r w:rsidRPr="00093C58">
              <w:rPr>
                <w:rFonts w:eastAsia="Times New Roman"/>
                <w:color w:val="000000"/>
                <w:lang w:eastAsia="ru-RU"/>
              </w:rPr>
              <w:t>-</w:t>
            </w:r>
          </w:p>
        </w:tc>
      </w:tr>
      <w:tr w:rsidR="002D470B" w:rsidRPr="00093C58" w:rsidTr="002D470B">
        <w:trPr>
          <w:cantSplit/>
          <w:trHeight w:val="20"/>
        </w:trPr>
        <w:tc>
          <w:tcPr>
            <w:tcW w:w="181" w:type="pct"/>
          </w:tcPr>
          <w:p w:rsidR="002D470B" w:rsidRPr="00093C58" w:rsidRDefault="002D470B" w:rsidP="00401910">
            <w:pPr>
              <w:pStyle w:val="93"/>
              <w:rPr>
                <w:rFonts w:eastAsia="Times New Roman"/>
                <w:lang w:eastAsia="ru-RU"/>
              </w:rPr>
            </w:pPr>
          </w:p>
        </w:tc>
        <w:tc>
          <w:tcPr>
            <w:tcW w:w="1637" w:type="pct"/>
            <w:shd w:val="clear" w:color="auto" w:fill="auto"/>
            <w:vAlign w:val="center"/>
          </w:tcPr>
          <w:p w:rsidR="002D470B" w:rsidRPr="00093C58" w:rsidRDefault="002D470B" w:rsidP="00401910">
            <w:pPr>
              <w:pStyle w:val="93"/>
              <w:rPr>
                <w:rFonts w:eastAsia="Times New Roman"/>
                <w:lang w:eastAsia="ru-RU"/>
              </w:rPr>
            </w:pPr>
          </w:p>
        </w:tc>
        <w:tc>
          <w:tcPr>
            <w:tcW w:w="909" w:type="pct"/>
            <w:shd w:val="clear" w:color="auto" w:fill="auto"/>
            <w:vAlign w:val="center"/>
          </w:tcPr>
          <w:p w:rsidR="002D470B" w:rsidRPr="00093C58" w:rsidRDefault="002D470B" w:rsidP="00401910">
            <w:pPr>
              <w:pStyle w:val="91"/>
              <w:jc w:val="right"/>
            </w:pPr>
            <w:r w:rsidRPr="00093C58">
              <w:t>ИТОГО га</w:t>
            </w:r>
          </w:p>
        </w:tc>
        <w:tc>
          <w:tcPr>
            <w:tcW w:w="455" w:type="pct"/>
            <w:shd w:val="clear" w:color="auto" w:fill="auto"/>
            <w:vAlign w:val="center"/>
          </w:tcPr>
          <w:p w:rsidR="001E4E07" w:rsidRPr="00093C58" w:rsidRDefault="001E4E07" w:rsidP="00401910">
            <w:pPr>
              <w:pStyle w:val="91"/>
            </w:pPr>
            <w:r>
              <w:t>2,61</w:t>
            </w: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c>
          <w:tcPr>
            <w:tcW w:w="909" w:type="pct"/>
            <w:shd w:val="clear" w:color="auto" w:fill="auto"/>
            <w:vAlign w:val="center"/>
          </w:tcPr>
          <w:p w:rsidR="002D470B" w:rsidRPr="00093C58" w:rsidRDefault="002D470B" w:rsidP="00401910">
            <w:pPr>
              <w:pStyle w:val="93"/>
              <w:rPr>
                <w:rFonts w:eastAsia="Times New Roman"/>
                <w:color w:val="000000"/>
                <w:lang w:eastAsia="ru-RU"/>
              </w:rPr>
            </w:pPr>
          </w:p>
        </w:tc>
      </w:tr>
      <w:tr w:rsidR="00C158A9" w:rsidRPr="00093C58" w:rsidTr="002D470B">
        <w:trPr>
          <w:cantSplit/>
          <w:trHeight w:val="20"/>
        </w:trPr>
        <w:tc>
          <w:tcPr>
            <w:tcW w:w="181" w:type="pct"/>
          </w:tcPr>
          <w:p w:rsidR="00C158A9" w:rsidRPr="00093C58" w:rsidRDefault="00C158A9" w:rsidP="00401910">
            <w:pPr>
              <w:pStyle w:val="93"/>
              <w:rPr>
                <w:rFonts w:eastAsia="Times New Roman"/>
                <w:lang w:eastAsia="ru-RU"/>
              </w:rPr>
            </w:pPr>
          </w:p>
        </w:tc>
        <w:tc>
          <w:tcPr>
            <w:tcW w:w="1637" w:type="pct"/>
            <w:shd w:val="clear" w:color="auto" w:fill="auto"/>
            <w:vAlign w:val="center"/>
          </w:tcPr>
          <w:p w:rsidR="00C158A9" w:rsidRPr="00093C58" w:rsidRDefault="00C158A9" w:rsidP="00401910">
            <w:pPr>
              <w:pStyle w:val="93"/>
              <w:rPr>
                <w:rFonts w:eastAsia="Times New Roman"/>
                <w:lang w:eastAsia="ru-RU"/>
              </w:rPr>
            </w:pPr>
          </w:p>
        </w:tc>
        <w:tc>
          <w:tcPr>
            <w:tcW w:w="909" w:type="pct"/>
            <w:shd w:val="clear" w:color="auto" w:fill="auto"/>
            <w:vAlign w:val="center"/>
          </w:tcPr>
          <w:p w:rsidR="00C158A9" w:rsidRPr="00093C58" w:rsidRDefault="00C158A9" w:rsidP="00401910">
            <w:pPr>
              <w:pStyle w:val="91"/>
              <w:jc w:val="right"/>
            </w:pPr>
            <w:r w:rsidRPr="00093C58">
              <w:rPr>
                <w:bCs/>
                <w:color w:val="000000"/>
              </w:rPr>
              <w:t>ВСЕГО га</w:t>
            </w:r>
          </w:p>
        </w:tc>
        <w:tc>
          <w:tcPr>
            <w:tcW w:w="455" w:type="pct"/>
            <w:shd w:val="clear" w:color="auto" w:fill="auto"/>
            <w:vAlign w:val="center"/>
          </w:tcPr>
          <w:p w:rsidR="001E4E07" w:rsidRPr="000A4A51" w:rsidRDefault="001E4E07" w:rsidP="00401910">
            <w:pPr>
              <w:pStyle w:val="91"/>
            </w:pPr>
            <w:r>
              <w:t>2,61</w:t>
            </w:r>
          </w:p>
        </w:tc>
        <w:tc>
          <w:tcPr>
            <w:tcW w:w="909" w:type="pct"/>
            <w:shd w:val="clear" w:color="auto" w:fill="auto"/>
            <w:vAlign w:val="center"/>
          </w:tcPr>
          <w:p w:rsidR="00C158A9" w:rsidRPr="00093C58" w:rsidRDefault="00C158A9" w:rsidP="00401910">
            <w:pPr>
              <w:pStyle w:val="93"/>
              <w:rPr>
                <w:rFonts w:eastAsia="Times New Roman"/>
                <w:color w:val="000000"/>
                <w:lang w:eastAsia="ru-RU"/>
              </w:rPr>
            </w:pPr>
          </w:p>
        </w:tc>
        <w:tc>
          <w:tcPr>
            <w:tcW w:w="909" w:type="pct"/>
            <w:shd w:val="clear" w:color="auto" w:fill="auto"/>
            <w:vAlign w:val="center"/>
          </w:tcPr>
          <w:p w:rsidR="00C158A9" w:rsidRPr="00093C58" w:rsidRDefault="00C158A9" w:rsidP="00401910">
            <w:pPr>
              <w:pStyle w:val="93"/>
              <w:rPr>
                <w:rFonts w:eastAsia="Times New Roman"/>
                <w:color w:val="000000"/>
                <w:lang w:eastAsia="ru-RU"/>
              </w:rPr>
            </w:pPr>
          </w:p>
        </w:tc>
      </w:tr>
    </w:tbl>
    <w:p w:rsidR="00401910" w:rsidRPr="00093C58" w:rsidRDefault="00401910" w:rsidP="00401910">
      <w:pPr>
        <w:pStyle w:val="93"/>
      </w:pPr>
    </w:p>
    <w:p w:rsidR="006E1BCB" w:rsidRPr="00093C58" w:rsidRDefault="006E1BCB" w:rsidP="006E1BCB">
      <w:pPr>
        <w:pStyle w:val="11"/>
        <w:numPr>
          <w:ilvl w:val="0"/>
          <w:numId w:val="0"/>
        </w:numPr>
        <w:sectPr w:rsidR="006E1BCB" w:rsidRPr="00093C58" w:rsidSect="00422E75">
          <w:pgSz w:w="16838" w:h="11906" w:orient="landscape" w:code="9"/>
          <w:pgMar w:top="1701" w:right="1134" w:bottom="567" w:left="1134" w:header="709" w:footer="709" w:gutter="0"/>
          <w:cols w:space="708"/>
          <w:docGrid w:linePitch="360"/>
        </w:sectPr>
      </w:pPr>
    </w:p>
    <w:p w:rsidR="002D7C91" w:rsidRPr="00093C58" w:rsidRDefault="007E4AA3" w:rsidP="00422E75">
      <w:pPr>
        <w:pStyle w:val="11"/>
      </w:pPr>
      <w:bookmarkStart w:id="54" w:name="_Toc130787789"/>
      <w:bookmarkStart w:id="55" w:name="_Toc149750846"/>
      <w:r w:rsidRPr="00093C58">
        <w:t>СВЕДЕНИЯ О ВИДАХ, НАЗНАЧЕНИИ И НАИМЕНОВАНИЯХ ОБЪЕКТОВ ФЕДЕРАЛЬНОГО И РЕГИОНАЛЬНОГО ЗНАЧЕНИЯ</w:t>
      </w:r>
      <w:bookmarkEnd w:id="54"/>
      <w:bookmarkEnd w:id="55"/>
    </w:p>
    <w:p w:rsidR="003C2E1C" w:rsidRPr="00093C58" w:rsidRDefault="00006765" w:rsidP="003D5F4B">
      <w:pPr>
        <w:pStyle w:val="22"/>
        <w:numPr>
          <w:ilvl w:val="1"/>
          <w:numId w:val="7"/>
        </w:numPr>
        <w:ind w:left="0" w:firstLine="0"/>
      </w:pPr>
      <w:bookmarkStart w:id="56" w:name="_Toc115686388"/>
      <w:bookmarkStart w:id="57" w:name="_Toc130787790"/>
      <w:bookmarkStart w:id="58" w:name="_Toc149750847"/>
      <w:r w:rsidRPr="00093C58">
        <w:t>Развитие социальной инфраструктуры</w:t>
      </w:r>
      <w:bookmarkEnd w:id="56"/>
      <w:bookmarkEnd w:id="57"/>
      <w:bookmarkEnd w:id="58"/>
    </w:p>
    <w:p w:rsidR="007F4597" w:rsidRPr="00093C58" w:rsidRDefault="007F4597" w:rsidP="007F4597">
      <w:r w:rsidRPr="00093C58">
        <w:t xml:space="preserve">Нормативные потребности в объектах местного значения определяются </w:t>
      </w:r>
      <w:r w:rsidR="00436751" w:rsidRPr="00093C58">
        <w:br/>
      </w:r>
      <w:r w:rsidRPr="00093C58">
        <w:t xml:space="preserve">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w:t>
      </w:r>
      <w:r w:rsidR="00436751" w:rsidRPr="00093C58">
        <w:br/>
      </w:r>
      <w:r w:rsidRPr="00093C58">
        <w:t xml:space="preserve">в Генеральном плане и являются предметом утверждения Карты планируемого размещения объектов местного значения. Мероприятия по планируемым объектам местного значения </w:t>
      </w:r>
      <w:r w:rsidR="00436751" w:rsidRPr="00093C58">
        <w:br/>
      </w:r>
      <w:r w:rsidRPr="00093C58">
        <w:t xml:space="preserve">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w:t>
      </w:r>
      <w:r w:rsidR="00436751" w:rsidRPr="00093C58">
        <w:br/>
      </w:r>
      <w:r w:rsidRPr="00093C58">
        <w:t>и возможности размещения планируемых объектов местного значения на смежных территориях.</w:t>
      </w:r>
    </w:p>
    <w:p w:rsidR="007F4597" w:rsidRPr="00093C58" w:rsidRDefault="007F4597" w:rsidP="007F4597">
      <w:r w:rsidRPr="00093C58">
        <w:t>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rsidR="007F4597" w:rsidRPr="00093C58" w:rsidRDefault="007F4597" w:rsidP="007F4597">
      <w:r w:rsidRPr="00093C58">
        <w:t>Емкость (мощность) объектов приводится ориентировочно и будет определяться (уточняться) на стадии разработки ППТ 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Pr="00093C58" w:rsidRDefault="00006765" w:rsidP="003D5F4B">
      <w:pPr>
        <w:pStyle w:val="33"/>
        <w:pageBreakBefore/>
        <w:numPr>
          <w:ilvl w:val="2"/>
          <w:numId w:val="17"/>
        </w:numPr>
      </w:pPr>
      <w:bookmarkStart w:id="59" w:name="_Toc130787791"/>
      <w:bookmarkStart w:id="60" w:name="_Toc149750848"/>
      <w:r w:rsidRPr="00093C58">
        <w:t>Сведения о потребностях в объектах местного значения городского округа</w:t>
      </w:r>
      <w:bookmarkEnd w:id="59"/>
      <w:bookmarkEnd w:id="60"/>
    </w:p>
    <w:p w:rsidR="006355DF" w:rsidRPr="00093C58" w:rsidRDefault="006355DF" w:rsidP="006355DF">
      <w:pPr>
        <w:pStyle w:val="44"/>
      </w:pPr>
      <w:bookmarkStart w:id="61" w:name="_Toc130787792"/>
      <w:bookmarkStart w:id="62" w:name="_Toc149750849"/>
      <w:r w:rsidRPr="00093C58">
        <w:t>Потребности в объектах социальной инфраструктуры</w:t>
      </w:r>
      <w:bookmarkEnd w:id="61"/>
      <w:bookmarkEnd w:id="62"/>
    </w:p>
    <w:p w:rsidR="0034610B" w:rsidRPr="00093C58" w:rsidRDefault="0034610B" w:rsidP="00245308">
      <w:pPr>
        <w:pStyle w:val="5"/>
      </w:pPr>
      <w:bookmarkStart w:id="63" w:name="_Toc130787793"/>
      <w:bookmarkStart w:id="64" w:name="_Toc149750850"/>
      <w:r w:rsidRPr="00093C58">
        <w:t>Таблица 3.1.1.1</w:t>
      </w:r>
      <w:bookmarkEnd w:id="63"/>
      <w:bookmarkEnd w:id="64"/>
    </w:p>
    <w:tbl>
      <w:tblPr>
        <w:tblW w:w="5000" w:type="pct"/>
        <w:tblLook w:val="04A0" w:firstRow="1" w:lastRow="0" w:firstColumn="1" w:lastColumn="0" w:noHBand="0" w:noVBand="1"/>
      </w:tblPr>
      <w:tblGrid>
        <w:gridCol w:w="5402"/>
        <w:gridCol w:w="1825"/>
        <w:gridCol w:w="1015"/>
        <w:gridCol w:w="1386"/>
      </w:tblGrid>
      <w:tr w:rsidR="00187BA7" w:rsidRPr="00187BA7" w:rsidTr="0077396C">
        <w:trPr>
          <w:trHeight w:val="630"/>
          <w:tblHeader/>
        </w:trPr>
        <w:tc>
          <w:tcPr>
            <w:tcW w:w="2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rPr>
                <w:i/>
              </w:rPr>
            </w:pPr>
            <w:r w:rsidRPr="00187BA7">
              <w:rPr>
                <w:i/>
              </w:rPr>
              <w:t>Показатель</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187BA7" w:rsidRPr="00187BA7" w:rsidRDefault="00187BA7" w:rsidP="00187BA7">
            <w:pPr>
              <w:pStyle w:val="120"/>
              <w:rPr>
                <w:i/>
              </w:rPr>
            </w:pPr>
            <w:r w:rsidRPr="00187BA7">
              <w:rPr>
                <w:i/>
              </w:rPr>
              <w:t>Существующее положение</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187BA7" w:rsidRPr="00187BA7" w:rsidRDefault="00187BA7" w:rsidP="00187BA7">
            <w:pPr>
              <w:pStyle w:val="120"/>
              <w:rPr>
                <w:i/>
              </w:rPr>
            </w:pPr>
            <w:r w:rsidRPr="00187BA7">
              <w:rPr>
                <w:i/>
              </w:rPr>
              <w:t>Первая очередь</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187BA7" w:rsidRPr="00187BA7" w:rsidRDefault="00187BA7" w:rsidP="00187BA7">
            <w:pPr>
              <w:pStyle w:val="120"/>
              <w:rPr>
                <w:i/>
              </w:rPr>
            </w:pPr>
            <w:r w:rsidRPr="00187BA7">
              <w:rPr>
                <w:i/>
              </w:rPr>
              <w:t>Расчётный срок</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дошкольных образовательных организациях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50</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2170</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2170</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общеобразовательных организациях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104</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4508</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4508</w:t>
            </w:r>
          </w:p>
        </w:tc>
      </w:tr>
      <w:tr w:rsidR="00187BA7" w:rsidRPr="00187BA7" w:rsidTr="0077396C">
        <w:trPr>
          <w:trHeight w:val="94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объектах спорта, включающих раздельно нормируемые спортивные сооружения (спортивные залы) (тыс.кв.м. площади пола)</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0,08</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3,54</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3,54</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спортивных сооружениях (тыс.кв.м.)</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0,73</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31,66</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31,66</w:t>
            </w:r>
          </w:p>
        </w:tc>
      </w:tr>
      <w:tr w:rsidR="00187BA7" w:rsidRPr="00187BA7" w:rsidTr="0077396C">
        <w:trPr>
          <w:trHeight w:val="630"/>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объектах спорта, включающих раздельно нормируемые спортивные сооружения (бассейны) (кв.м. зеркала воды)</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333</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333</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ДЮСШ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16</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711</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711</w:t>
            </w:r>
          </w:p>
        </w:tc>
      </w:tr>
      <w:tr w:rsidR="00187BA7" w:rsidRPr="00187BA7" w:rsidTr="0077396C">
        <w:trPr>
          <w:trHeight w:val="630"/>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объектах культурно-досугового (клубного) ти</w:t>
            </w:r>
            <w:r w:rsidRPr="0077396C">
              <w:t>па (</w:t>
            </w:r>
            <w:r w:rsidR="0077396C" w:rsidRPr="0077396C">
              <w:t>посадочных мест</w:t>
            </w:r>
            <w:r w:rsidRPr="00187BA7">
              <w:t>)</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50</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2170</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2170</w:t>
            </w:r>
          </w:p>
        </w:tc>
      </w:tr>
      <w:tr w:rsidR="00187BA7" w:rsidRPr="00187BA7" w:rsidTr="0077396C">
        <w:trPr>
          <w:trHeight w:val="630"/>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организациях дополнительного образования (ДШИ)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20</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859</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859</w:t>
            </w:r>
          </w:p>
        </w:tc>
      </w:tr>
      <w:tr w:rsidR="0077396C"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77396C" w:rsidRPr="00187BA7" w:rsidRDefault="0077396C" w:rsidP="00187BA7">
            <w:pPr>
              <w:pStyle w:val="120"/>
            </w:pPr>
            <w:r w:rsidRPr="00187BA7">
              <w:t>Нормативная потребность в объектах торговли (тыс.кв.м.)</w:t>
            </w:r>
          </w:p>
        </w:tc>
        <w:tc>
          <w:tcPr>
            <w:tcW w:w="926" w:type="pct"/>
            <w:tcBorders>
              <w:top w:val="nil"/>
              <w:left w:val="nil"/>
              <w:bottom w:val="single" w:sz="4" w:space="0" w:color="auto"/>
              <w:right w:val="single" w:sz="4" w:space="0" w:color="auto"/>
            </w:tcBorders>
            <w:shd w:val="clear" w:color="auto" w:fill="auto"/>
            <w:vAlign w:val="center"/>
            <w:hideMark/>
          </w:tcPr>
          <w:p w:rsidR="0077396C" w:rsidRPr="00187BA7" w:rsidRDefault="0077396C" w:rsidP="00187BA7">
            <w:pPr>
              <w:pStyle w:val="120"/>
            </w:pPr>
            <w:r w:rsidRPr="00187BA7">
              <w:t>1,2</w:t>
            </w:r>
          </w:p>
        </w:tc>
        <w:tc>
          <w:tcPr>
            <w:tcW w:w="515" w:type="pct"/>
            <w:tcBorders>
              <w:top w:val="nil"/>
              <w:left w:val="nil"/>
              <w:bottom w:val="single" w:sz="4" w:space="0" w:color="auto"/>
              <w:right w:val="single" w:sz="4" w:space="0" w:color="auto"/>
            </w:tcBorders>
            <w:shd w:val="clear" w:color="auto" w:fill="auto"/>
            <w:vAlign w:val="center"/>
            <w:hideMark/>
          </w:tcPr>
          <w:p w:rsidR="0077396C" w:rsidRPr="0077396C" w:rsidRDefault="0077396C" w:rsidP="007151A7">
            <w:pPr>
              <w:pStyle w:val="120"/>
            </w:pPr>
            <w:r w:rsidRPr="0077396C">
              <w:t>51,1</w:t>
            </w:r>
          </w:p>
        </w:tc>
        <w:tc>
          <w:tcPr>
            <w:tcW w:w="703" w:type="pct"/>
            <w:tcBorders>
              <w:top w:val="nil"/>
              <w:left w:val="nil"/>
              <w:bottom w:val="single" w:sz="4" w:space="0" w:color="auto"/>
              <w:right w:val="single" w:sz="4" w:space="0" w:color="auto"/>
            </w:tcBorders>
            <w:shd w:val="clear" w:color="auto" w:fill="auto"/>
            <w:vAlign w:val="center"/>
            <w:hideMark/>
          </w:tcPr>
          <w:p w:rsidR="0077396C" w:rsidRPr="0077396C" w:rsidRDefault="0077396C" w:rsidP="007151A7">
            <w:pPr>
              <w:pStyle w:val="120"/>
            </w:pPr>
            <w:r w:rsidRPr="0077396C">
              <w:t>51,1</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объектах общественного питания (посад.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31</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1336</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1336</w:t>
            </w:r>
          </w:p>
        </w:tc>
      </w:tr>
      <w:tr w:rsidR="00187BA7" w:rsidRPr="00187BA7" w:rsidTr="0077396C">
        <w:trPr>
          <w:trHeight w:val="630"/>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непроизводственных объектах коммунально-бытового обслуживания и предоставления персональных услуг (рабочих мест)</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364</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364</w:t>
            </w:r>
          </w:p>
        </w:tc>
      </w:tr>
      <w:tr w:rsidR="00187BA7" w:rsidRPr="00187BA7" w:rsidTr="0077396C">
        <w:trPr>
          <w:trHeight w:val="315"/>
        </w:trPr>
        <w:tc>
          <w:tcPr>
            <w:tcW w:w="2856" w:type="pct"/>
            <w:tcBorders>
              <w:top w:val="nil"/>
              <w:left w:val="single" w:sz="4" w:space="0" w:color="auto"/>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Нормативная потребность в кладбищах (га)</w:t>
            </w:r>
          </w:p>
        </w:tc>
        <w:tc>
          <w:tcPr>
            <w:tcW w:w="926"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0,18</w:t>
            </w:r>
          </w:p>
        </w:tc>
        <w:tc>
          <w:tcPr>
            <w:tcW w:w="515"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8,01</w:t>
            </w:r>
          </w:p>
        </w:tc>
        <w:tc>
          <w:tcPr>
            <w:tcW w:w="703" w:type="pct"/>
            <w:tcBorders>
              <w:top w:val="nil"/>
              <w:left w:val="nil"/>
              <w:bottom w:val="single" w:sz="4" w:space="0" w:color="auto"/>
              <w:right w:val="single" w:sz="4" w:space="0" w:color="auto"/>
            </w:tcBorders>
            <w:shd w:val="clear" w:color="auto" w:fill="auto"/>
            <w:vAlign w:val="center"/>
            <w:hideMark/>
          </w:tcPr>
          <w:p w:rsidR="00187BA7" w:rsidRPr="00187BA7" w:rsidRDefault="00187BA7" w:rsidP="00187BA7">
            <w:pPr>
              <w:pStyle w:val="120"/>
            </w:pPr>
            <w:r w:rsidRPr="00187BA7">
              <w:t>8,01</w:t>
            </w:r>
          </w:p>
        </w:tc>
      </w:tr>
    </w:tbl>
    <w:p w:rsidR="00187BA7" w:rsidRDefault="00187BA7" w:rsidP="0034610B"/>
    <w:p w:rsidR="00187BA7" w:rsidRPr="00093C58" w:rsidRDefault="00187BA7" w:rsidP="00187BA7">
      <w:pPr>
        <w:sectPr w:rsidR="00187BA7" w:rsidRPr="00093C58" w:rsidSect="007F4597">
          <w:pgSz w:w="11906" w:h="16838" w:code="9"/>
          <w:pgMar w:top="1134" w:right="567" w:bottom="1134" w:left="1701" w:header="709" w:footer="709" w:gutter="0"/>
          <w:cols w:space="708"/>
          <w:docGrid w:linePitch="360"/>
        </w:sectPr>
      </w:pPr>
    </w:p>
    <w:p w:rsidR="00006765" w:rsidRPr="00093C58" w:rsidRDefault="00006765" w:rsidP="0034610B">
      <w:pPr>
        <w:pStyle w:val="33"/>
        <w:pageBreakBefore/>
      </w:pPr>
      <w:bookmarkStart w:id="65" w:name="_Toc130787794"/>
      <w:bookmarkStart w:id="66" w:name="_Toc149750851"/>
      <w:r w:rsidRPr="00093C58">
        <w:t>Планируемые объекты социальной инфраструктуры регионального значения</w:t>
      </w:r>
      <w:bookmarkEnd w:id="65"/>
      <w:r w:rsidR="00A974FC" w:rsidRPr="00093C58">
        <w:t xml:space="preserve"> </w:t>
      </w:r>
      <w:r w:rsidR="00A974FC" w:rsidRPr="00093C58">
        <w:rPr>
          <w:rFonts w:eastAsia="Times New Roman"/>
          <w:b w:val="0"/>
          <w:bCs w:val="0"/>
          <w:i w:val="0"/>
          <w:vertAlign w:val="superscript"/>
        </w:rPr>
        <w:footnoteReference w:id="1"/>
      </w:r>
      <w:bookmarkEnd w:id="66"/>
    </w:p>
    <w:p w:rsidR="0034610B" w:rsidRPr="00093C58" w:rsidRDefault="0034610B" w:rsidP="00245308">
      <w:pPr>
        <w:pStyle w:val="5"/>
      </w:pPr>
      <w:bookmarkStart w:id="67" w:name="_Toc130787796"/>
      <w:bookmarkStart w:id="68" w:name="_Toc149750852"/>
      <w:r w:rsidRPr="00093C58">
        <w:t>Таблица 3.1.2.1</w:t>
      </w:r>
      <w:bookmarkEnd w:id="67"/>
      <w:bookmarkEnd w:id="68"/>
    </w:p>
    <w:tbl>
      <w:tblPr>
        <w:tblW w:w="5000" w:type="pct"/>
        <w:tblLook w:val="04A0" w:firstRow="1" w:lastRow="0" w:firstColumn="1" w:lastColumn="0" w:noHBand="0" w:noVBand="1"/>
      </w:tblPr>
      <w:tblGrid>
        <w:gridCol w:w="1209"/>
        <w:gridCol w:w="2558"/>
        <w:gridCol w:w="2808"/>
        <w:gridCol w:w="2944"/>
        <w:gridCol w:w="1660"/>
        <w:gridCol w:w="1252"/>
        <w:gridCol w:w="2129"/>
      </w:tblGrid>
      <w:tr w:rsidR="00A974FC" w:rsidRPr="00093C58" w:rsidTr="00187BA7">
        <w:trPr>
          <w:trHeight w:val="827"/>
          <w:tblHead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номер объекта на карте</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Планировочный район</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Местоположение</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Наименование объектов</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Единица измерения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val="en-US" w:eastAsia="ru-RU"/>
              </w:rPr>
            </w:pPr>
            <w:r w:rsidRPr="00093C58">
              <w:rPr>
                <w:rFonts w:eastAsia="Times New Roman"/>
                <w:lang w:eastAsia="ru-RU"/>
              </w:rPr>
              <w:t>Ёмкость</w:t>
            </w:r>
            <w:r w:rsidRPr="00093C58">
              <w:rPr>
                <w:rFonts w:eastAsia="Times New Roman"/>
                <w:lang w:val="en-US" w:eastAsia="ru-RU"/>
              </w:rPr>
              <w:t xml:space="preserve">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A974FC" w:rsidRPr="00093C58" w:rsidRDefault="00A974FC" w:rsidP="00A974FC">
            <w:pPr>
              <w:pStyle w:val="91"/>
              <w:rPr>
                <w:rFonts w:eastAsia="Times New Roman"/>
                <w:lang w:eastAsia="ru-RU"/>
              </w:rPr>
            </w:pPr>
            <w:r w:rsidRPr="00093C58">
              <w:rPr>
                <w:rFonts w:eastAsia="Times New Roman"/>
                <w:lang w:eastAsia="ru-RU"/>
              </w:rPr>
              <w:t>Очерёдность</w:t>
            </w:r>
          </w:p>
        </w:tc>
      </w:tr>
      <w:tr w:rsidR="007151A7"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tcPr>
          <w:p w:rsidR="007151A7" w:rsidRPr="007151A7" w:rsidRDefault="007151A7" w:rsidP="007151A7">
            <w:pPr>
              <w:pStyle w:val="93"/>
              <w:rPr>
                <w:rFonts w:eastAsia="Times New Roman"/>
                <w:lang w:val="en-US" w:eastAsia="ru-RU"/>
              </w:rPr>
            </w:pPr>
            <w:r>
              <w:rPr>
                <w:rFonts w:eastAsia="Times New Roman"/>
                <w:lang w:val="en-US" w:eastAsia="ru-RU"/>
              </w:rPr>
              <w:t>1</w:t>
            </w:r>
          </w:p>
        </w:tc>
        <w:tc>
          <w:tcPr>
            <w:tcW w:w="878"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t>вблизи д. Козино</w:t>
            </w:r>
          </w:p>
        </w:tc>
        <w:tc>
          <w:tcPr>
            <w:tcW w:w="1011"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t>Лечебно-профилактическая медицинская организация, оказывающая медицинскую помощь в амбулаторных условиях и (или) в условиях дневного стационара (амбулаторно-поликлиническое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rPr>
                <w:rFonts w:eastAsia="Times New Roman"/>
                <w:lang w:eastAsia="ru-RU"/>
              </w:rPr>
              <w:t>посещений в смену</w:t>
            </w:r>
          </w:p>
        </w:tc>
        <w:tc>
          <w:tcPr>
            <w:tcW w:w="430"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t>365</w:t>
            </w:r>
          </w:p>
        </w:tc>
        <w:tc>
          <w:tcPr>
            <w:tcW w:w="731" w:type="pct"/>
            <w:tcBorders>
              <w:top w:val="nil"/>
              <w:left w:val="nil"/>
              <w:bottom w:val="single" w:sz="4" w:space="0" w:color="auto"/>
              <w:right w:val="single" w:sz="4" w:space="0" w:color="auto"/>
            </w:tcBorders>
            <w:shd w:val="clear" w:color="auto" w:fill="auto"/>
            <w:vAlign w:val="center"/>
          </w:tcPr>
          <w:p w:rsidR="007151A7" w:rsidRPr="00093C58" w:rsidRDefault="007151A7" w:rsidP="007151A7">
            <w:pPr>
              <w:pStyle w:val="93"/>
              <w:rPr>
                <w:rFonts w:eastAsia="Times New Roman"/>
                <w:lang w:eastAsia="ru-RU"/>
              </w:rPr>
            </w:pPr>
            <w:r w:rsidRPr="00093C58">
              <w:rPr>
                <w:rFonts w:eastAsia="Times New Roman"/>
                <w:lang w:eastAsia="ru-RU"/>
              </w:rPr>
              <w:t>Первая очередь</w:t>
            </w:r>
          </w:p>
        </w:tc>
      </w:tr>
      <w:tr w:rsidR="007151A7"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51A7" w:rsidRPr="007151A7" w:rsidRDefault="007151A7" w:rsidP="00A974FC">
            <w:pPr>
              <w:pStyle w:val="93"/>
              <w:rPr>
                <w:rFonts w:eastAsia="Times New Roman"/>
                <w:lang w:val="en-US" w:eastAsia="ru-RU"/>
              </w:rPr>
            </w:pPr>
            <w:r>
              <w:rPr>
                <w:rFonts w:eastAsia="Times New Roman"/>
                <w:lang w:val="en-US" w:eastAsia="ru-RU"/>
              </w:rPr>
              <w:t>2</w:t>
            </w:r>
          </w:p>
        </w:tc>
        <w:tc>
          <w:tcPr>
            <w:tcW w:w="878"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t xml:space="preserve">вблизи д. Козино, д. </w:t>
            </w:r>
            <w:r w:rsidR="00E62C8F">
              <w:t>Нефедьево</w:t>
            </w:r>
          </w:p>
        </w:tc>
        <w:tc>
          <w:tcPr>
            <w:tcW w:w="101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t>Лечебно-профилактическая медицинская организация, оказывающая медицинскую помощь в амбулаторных условиях и (или) в условиях дневного стационара (амбулаторно-поликлиническое учреждение)</w:t>
            </w:r>
          </w:p>
        </w:tc>
        <w:tc>
          <w:tcPr>
            <w:tcW w:w="570"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rPr>
                <w:rFonts w:eastAsia="Times New Roman"/>
                <w:lang w:eastAsia="ru-RU"/>
              </w:rPr>
              <w:t>посещений в смену</w:t>
            </w:r>
          </w:p>
        </w:tc>
        <w:tc>
          <w:tcPr>
            <w:tcW w:w="430"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t>246</w:t>
            </w:r>
          </w:p>
        </w:tc>
        <w:tc>
          <w:tcPr>
            <w:tcW w:w="73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rPr>
                <w:rFonts w:eastAsia="Times New Roman"/>
                <w:lang w:eastAsia="ru-RU"/>
              </w:rPr>
            </w:pPr>
            <w:r w:rsidRPr="00093C58">
              <w:rPr>
                <w:rFonts w:eastAsia="Times New Roman"/>
                <w:lang w:eastAsia="ru-RU"/>
              </w:rPr>
              <w:t>Первая очередь</w:t>
            </w:r>
          </w:p>
        </w:tc>
      </w:tr>
      <w:tr w:rsidR="007151A7" w:rsidRPr="00093C58" w:rsidTr="00D22D34">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51A7" w:rsidRPr="00093C58" w:rsidRDefault="007151A7" w:rsidP="00A974FC">
            <w:pPr>
              <w:pStyle w:val="93"/>
              <w:keepNext/>
              <w:keepLines/>
              <w:rPr>
                <w:rFonts w:eastAsia="Times New Roman"/>
                <w:lang w:eastAsia="ru-RU"/>
              </w:rPr>
            </w:pPr>
            <w:r w:rsidRPr="00093C58">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keepNext/>
              <w:keepLines/>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keepNext/>
              <w:keepLines/>
              <w:rPr>
                <w:rFonts w:eastAsia="Times New Roman"/>
                <w:lang w:eastAsia="ru-RU"/>
              </w:rPr>
            </w:pPr>
            <w:r>
              <w:t xml:space="preserve">вблизи д. Козино, д. </w:t>
            </w:r>
            <w:r w:rsidR="00E62C8F">
              <w:t>Нефедьево</w:t>
            </w:r>
          </w:p>
        </w:tc>
        <w:tc>
          <w:tcPr>
            <w:tcW w:w="101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keepNext/>
              <w:keepLines/>
              <w:rPr>
                <w:rFonts w:eastAsia="Times New Roman"/>
                <w:lang w:eastAsia="ru-RU"/>
              </w:rPr>
            </w:pPr>
            <w:r w:rsidRPr="00093C58">
              <w:rPr>
                <w:rFonts w:eastAsia="Times New Roman"/>
                <w:lang w:eastAsia="ru-RU"/>
              </w:rPr>
              <w:t>Станция скорой помощи</w:t>
            </w:r>
          </w:p>
        </w:tc>
        <w:tc>
          <w:tcPr>
            <w:tcW w:w="570"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keepNext/>
              <w:keepLines/>
              <w:rPr>
                <w:rFonts w:eastAsia="Times New Roman"/>
                <w:lang w:eastAsia="ru-RU"/>
              </w:rPr>
            </w:pPr>
            <w:r w:rsidRPr="00093C58">
              <w:rPr>
                <w:rFonts w:eastAsia="Times New Roman"/>
                <w:lang w:eastAsia="ru-RU"/>
              </w:rPr>
              <w:t>автомобилей</w:t>
            </w:r>
          </w:p>
        </w:tc>
        <w:tc>
          <w:tcPr>
            <w:tcW w:w="430" w:type="pct"/>
            <w:tcBorders>
              <w:top w:val="nil"/>
              <w:left w:val="nil"/>
              <w:bottom w:val="single" w:sz="4" w:space="0" w:color="auto"/>
              <w:right w:val="single" w:sz="4" w:space="0" w:color="auto"/>
            </w:tcBorders>
            <w:shd w:val="clear" w:color="auto" w:fill="auto"/>
            <w:noWrap/>
            <w:vAlign w:val="center"/>
            <w:hideMark/>
          </w:tcPr>
          <w:p w:rsidR="007151A7" w:rsidRPr="00093C58" w:rsidRDefault="007151A7" w:rsidP="00A974FC">
            <w:pPr>
              <w:pStyle w:val="93"/>
              <w:keepNext/>
              <w:keepLines/>
              <w:rPr>
                <w:rFonts w:eastAsia="Times New Roman"/>
                <w:lang w:eastAsia="ru-RU"/>
              </w:rPr>
            </w:pPr>
            <w:r>
              <w:rPr>
                <w:rFonts w:eastAsia="Times New Roman"/>
                <w:lang w:eastAsia="ru-RU"/>
              </w:rPr>
              <w:t>2</w:t>
            </w:r>
          </w:p>
        </w:tc>
        <w:tc>
          <w:tcPr>
            <w:tcW w:w="73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A974FC">
            <w:pPr>
              <w:pStyle w:val="93"/>
              <w:keepNext/>
              <w:keepLines/>
              <w:rPr>
                <w:rFonts w:eastAsia="Times New Roman"/>
                <w:lang w:eastAsia="ru-RU"/>
              </w:rPr>
            </w:pPr>
            <w:r w:rsidRPr="00093C58">
              <w:rPr>
                <w:rFonts w:eastAsia="Times New Roman"/>
                <w:lang w:eastAsia="ru-RU"/>
              </w:rPr>
              <w:t>Первая очередь</w:t>
            </w:r>
          </w:p>
        </w:tc>
      </w:tr>
      <w:tr w:rsidR="007151A7" w:rsidRPr="00093C58" w:rsidTr="002541DF">
        <w:trPr>
          <w:trHeight w:val="25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51A7" w:rsidRPr="00093C58" w:rsidRDefault="007151A7" w:rsidP="002541DF">
            <w:pPr>
              <w:pStyle w:val="93"/>
              <w:keepNext/>
              <w:keepLines/>
              <w:rPr>
                <w:rFonts w:eastAsia="Times New Roman"/>
                <w:lang w:eastAsia="ru-RU"/>
              </w:rPr>
            </w:pPr>
            <w:r>
              <w:rPr>
                <w:rFonts w:eastAsia="Times New Roman"/>
                <w:lang w:eastAsia="ru-RU"/>
              </w:rPr>
              <w:t>1</w:t>
            </w:r>
          </w:p>
        </w:tc>
        <w:tc>
          <w:tcPr>
            <w:tcW w:w="878"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2541DF">
            <w:pPr>
              <w:pStyle w:val="93"/>
              <w:keepNext/>
              <w:keepLines/>
              <w:rPr>
                <w:rFonts w:eastAsia="Times New Roman"/>
                <w:lang w:eastAsia="ru-RU"/>
              </w:rPr>
            </w:pPr>
            <w:r w:rsidRPr="00093C58">
              <w:rPr>
                <w:rFonts w:eastAsia="Times New Roman"/>
                <w:lang w:eastAsia="ru-RU"/>
              </w:rPr>
              <w:t>ПР Нахабино</w:t>
            </w:r>
          </w:p>
        </w:tc>
        <w:tc>
          <w:tcPr>
            <w:tcW w:w="964" w:type="pct"/>
            <w:tcBorders>
              <w:top w:val="nil"/>
              <w:left w:val="nil"/>
              <w:bottom w:val="single" w:sz="4" w:space="0" w:color="auto"/>
              <w:right w:val="single" w:sz="4" w:space="0" w:color="auto"/>
            </w:tcBorders>
            <w:shd w:val="clear" w:color="auto" w:fill="auto"/>
            <w:vAlign w:val="center"/>
            <w:hideMark/>
          </w:tcPr>
          <w:p w:rsidR="007151A7" w:rsidRPr="002541DF" w:rsidRDefault="007151A7" w:rsidP="002541DF">
            <w:pPr>
              <w:pStyle w:val="93"/>
              <w:keepNext/>
              <w:keepLines/>
            </w:pPr>
            <w:r w:rsidRPr="002541DF">
              <w:t>д. Козино</w:t>
            </w:r>
          </w:p>
        </w:tc>
        <w:tc>
          <w:tcPr>
            <w:tcW w:w="101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2541DF">
            <w:pPr>
              <w:pStyle w:val="93"/>
              <w:keepNext/>
              <w:keepLines/>
              <w:rPr>
                <w:rFonts w:eastAsia="Times New Roman"/>
                <w:lang w:eastAsia="ru-RU"/>
              </w:rPr>
            </w:pPr>
            <w:r w:rsidRPr="00093C58">
              <w:rPr>
                <w:rFonts w:eastAsia="Times New Roman"/>
                <w:lang w:eastAsia="ru-RU"/>
              </w:rPr>
              <w:t>Универсальный комплексный центр социального обслуживания населения</w:t>
            </w:r>
          </w:p>
        </w:tc>
        <w:tc>
          <w:tcPr>
            <w:tcW w:w="570"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2541DF">
            <w:pPr>
              <w:pStyle w:val="93"/>
              <w:keepNext/>
              <w:keepLines/>
              <w:rPr>
                <w:rFonts w:eastAsia="Times New Roman"/>
                <w:lang w:eastAsia="ru-RU"/>
              </w:rPr>
            </w:pPr>
            <w:r w:rsidRPr="00093C58">
              <w:rPr>
                <w:rFonts w:eastAsia="Times New Roman"/>
                <w:lang w:eastAsia="ru-RU"/>
              </w:rPr>
              <w:t>объектов</w:t>
            </w:r>
          </w:p>
        </w:tc>
        <w:tc>
          <w:tcPr>
            <w:tcW w:w="430" w:type="pct"/>
            <w:tcBorders>
              <w:top w:val="nil"/>
              <w:left w:val="nil"/>
              <w:bottom w:val="single" w:sz="4" w:space="0" w:color="auto"/>
              <w:right w:val="single" w:sz="4" w:space="0" w:color="auto"/>
            </w:tcBorders>
            <w:shd w:val="clear" w:color="auto" w:fill="auto"/>
            <w:noWrap/>
            <w:vAlign w:val="center"/>
            <w:hideMark/>
          </w:tcPr>
          <w:p w:rsidR="007151A7" w:rsidRPr="00093C58" w:rsidRDefault="007151A7" w:rsidP="002541DF">
            <w:pPr>
              <w:pStyle w:val="93"/>
              <w:keepNext/>
              <w:keepLines/>
              <w:rPr>
                <w:rFonts w:eastAsia="Times New Roman"/>
                <w:lang w:eastAsia="ru-RU"/>
              </w:rPr>
            </w:pPr>
            <w:r w:rsidRPr="00093C58">
              <w:rPr>
                <w:rFonts w:eastAsia="Times New Roman"/>
                <w:lang w:eastAsia="ru-RU"/>
              </w:rPr>
              <w:t>1</w:t>
            </w:r>
          </w:p>
        </w:tc>
        <w:tc>
          <w:tcPr>
            <w:tcW w:w="731" w:type="pct"/>
            <w:tcBorders>
              <w:top w:val="nil"/>
              <w:left w:val="nil"/>
              <w:bottom w:val="single" w:sz="4" w:space="0" w:color="auto"/>
              <w:right w:val="single" w:sz="4" w:space="0" w:color="auto"/>
            </w:tcBorders>
            <w:shd w:val="clear" w:color="auto" w:fill="auto"/>
            <w:vAlign w:val="center"/>
            <w:hideMark/>
          </w:tcPr>
          <w:p w:rsidR="007151A7" w:rsidRPr="00093C58" w:rsidRDefault="007151A7" w:rsidP="002541DF">
            <w:pPr>
              <w:pStyle w:val="93"/>
              <w:keepNext/>
              <w:keepLines/>
              <w:rPr>
                <w:rFonts w:eastAsia="Times New Roman"/>
                <w:lang w:eastAsia="ru-RU"/>
              </w:rPr>
            </w:pPr>
            <w:r w:rsidRPr="00093C58">
              <w:rPr>
                <w:rFonts w:eastAsia="Times New Roman"/>
                <w:lang w:eastAsia="ru-RU"/>
              </w:rPr>
              <w:t>Первая очередь</w:t>
            </w:r>
          </w:p>
        </w:tc>
      </w:tr>
    </w:tbl>
    <w:p w:rsidR="00A974FC" w:rsidRPr="00093C58" w:rsidRDefault="00A974FC" w:rsidP="00A974FC">
      <w:pPr>
        <w:spacing w:before="240"/>
      </w:pPr>
      <w:r w:rsidRPr="00093C58">
        <w:t>*</w:t>
      </w:r>
      <w:r w:rsidR="00F44C0B" w:rsidRPr="00093C58">
        <w:t> </w:t>
      </w:r>
      <w:r w:rsidRPr="00093C58">
        <w:t xml:space="preserve">Емкость (мощность) объектов приводится ориентировочно и будет определяться (уточняться) на стадии разработки ППТ </w:t>
      </w:r>
      <w:r w:rsidRPr="00093C58">
        <w:br/>
        <w:t>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p>
    <w:p w:rsidR="00006765" w:rsidRPr="00093C58" w:rsidRDefault="00006765" w:rsidP="0034610B">
      <w:pPr>
        <w:pStyle w:val="33"/>
        <w:pageBreakBefore/>
      </w:pPr>
      <w:bookmarkStart w:id="69" w:name="_Toc130787799"/>
      <w:bookmarkStart w:id="70" w:name="_Toc149750853"/>
      <w:r w:rsidRPr="00093C58">
        <w:t>Планируемые объекты социальной инфраструктуры федерального значения</w:t>
      </w:r>
      <w:bookmarkEnd w:id="69"/>
      <w:bookmarkEnd w:id="70"/>
    </w:p>
    <w:p w:rsidR="00EB2962" w:rsidRPr="00093C58" w:rsidRDefault="00EB2962" w:rsidP="00EB2962">
      <w:r w:rsidRPr="00093C58">
        <w:t>Планируемые объекты социальной инфраструктуры федерального значения в границах</w:t>
      </w:r>
      <w:r w:rsidR="00D57CB7">
        <w:t xml:space="preserve"> д. Козино</w:t>
      </w:r>
      <w:r w:rsidRPr="00093C58">
        <w:t xml:space="preserve"> городского округа Красногорск Московской области отсутствуют.</w:t>
      </w:r>
    </w:p>
    <w:p w:rsidR="00006765" w:rsidRPr="00093C58" w:rsidRDefault="00006765" w:rsidP="003D5F4B">
      <w:pPr>
        <w:pStyle w:val="22"/>
        <w:pageBreakBefore/>
        <w:numPr>
          <w:ilvl w:val="1"/>
          <w:numId w:val="7"/>
        </w:numPr>
        <w:ind w:left="0" w:firstLine="0"/>
      </w:pPr>
      <w:bookmarkStart w:id="71" w:name="_Toc130787800"/>
      <w:bookmarkStart w:id="72" w:name="_Toc149750854"/>
      <w:r w:rsidRPr="00093C58">
        <w:t>Развитие транспортной инфраструктуры</w:t>
      </w:r>
      <w:bookmarkEnd w:id="71"/>
      <w:bookmarkEnd w:id="72"/>
    </w:p>
    <w:p w:rsidR="00006765" w:rsidRPr="00093C58" w:rsidRDefault="00006765" w:rsidP="003D5F4B">
      <w:pPr>
        <w:pStyle w:val="33"/>
        <w:numPr>
          <w:ilvl w:val="2"/>
          <w:numId w:val="8"/>
        </w:numPr>
      </w:pPr>
      <w:bookmarkStart w:id="73" w:name="_Toc130787801"/>
      <w:bookmarkStart w:id="74" w:name="_Toc149750855"/>
      <w:r w:rsidRPr="00093C58">
        <w:t>Сведения о потребности в объектах транспортной инфраструктуры местного значения</w:t>
      </w:r>
      <w:bookmarkEnd w:id="73"/>
      <w:bookmarkEnd w:id="74"/>
    </w:p>
    <w:p w:rsidR="006355DF" w:rsidRPr="00093C58" w:rsidRDefault="006355DF" w:rsidP="003D5F4B">
      <w:pPr>
        <w:pStyle w:val="44"/>
        <w:numPr>
          <w:ilvl w:val="3"/>
          <w:numId w:val="8"/>
        </w:numPr>
      </w:pPr>
      <w:bookmarkStart w:id="75" w:name="_Toc130787802"/>
      <w:bookmarkStart w:id="76" w:name="_Toc149750856"/>
      <w:r w:rsidRPr="00093C58">
        <w:t>Гаражи и стоянки для постоянного хранения личного автомобильного транспорта</w:t>
      </w:r>
      <w:bookmarkEnd w:id="75"/>
      <w:bookmarkEnd w:id="76"/>
    </w:p>
    <w:p w:rsidR="006355DF" w:rsidRPr="00093C58" w:rsidRDefault="006355DF" w:rsidP="00245308">
      <w:pPr>
        <w:pStyle w:val="5"/>
      </w:pPr>
      <w:bookmarkStart w:id="77" w:name="_Toc130787803"/>
      <w:bookmarkStart w:id="78" w:name="_Toc149750857"/>
      <w:r w:rsidRPr="00093C58">
        <w:t>Таблица 3.2.1.1</w:t>
      </w:r>
      <w:bookmarkEnd w:id="77"/>
      <w:bookmarkEnd w:id="78"/>
    </w:p>
    <w:tbl>
      <w:tblPr>
        <w:tblW w:w="5000" w:type="pct"/>
        <w:jc w:val="center"/>
        <w:tblLook w:val="04A0" w:firstRow="1" w:lastRow="0" w:firstColumn="1" w:lastColumn="0" w:noHBand="0" w:noVBand="1"/>
      </w:tblPr>
      <w:tblGrid>
        <w:gridCol w:w="2869"/>
        <w:gridCol w:w="1980"/>
        <w:gridCol w:w="1858"/>
        <w:gridCol w:w="1998"/>
        <w:gridCol w:w="1741"/>
        <w:gridCol w:w="2003"/>
        <w:gridCol w:w="2111"/>
      </w:tblGrid>
      <w:tr w:rsidR="00DF008B" w:rsidRPr="00093C58" w:rsidTr="00DF008B">
        <w:trPr>
          <w:trHeight w:val="773"/>
          <w:tblHeader/>
          <w:jc w:val="center"/>
        </w:trPr>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Наименование</w:t>
            </w:r>
          </w:p>
          <w:p w:rsidR="00DF008B" w:rsidRPr="00093C58" w:rsidRDefault="00DF008B" w:rsidP="00DF008B">
            <w:pPr>
              <w:pStyle w:val="93"/>
            </w:pPr>
            <w:r w:rsidRPr="00093C58">
              <w:t xml:space="preserve">городского округа </w:t>
            </w:r>
          </w:p>
        </w:tc>
        <w:tc>
          <w:tcPr>
            <w:tcW w:w="20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Количество индивидуальных легковых автомобилей жителей многоквартирной застройки, ед.</w:t>
            </w:r>
          </w:p>
        </w:tc>
        <w:tc>
          <w:tcPr>
            <w:tcW w:w="2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Потребность в количестве машино-мест для постоянного хранения </w:t>
            </w:r>
            <w:r w:rsidRPr="00093C58">
              <w:br/>
              <w:t>с учетом существующих при 90% обеспеченности машино-местами (РНГП)</w:t>
            </w:r>
          </w:p>
        </w:tc>
      </w:tr>
      <w:tr w:rsidR="00DF008B" w:rsidRPr="00093C58" w:rsidTr="00DF008B">
        <w:trPr>
          <w:trHeight w:val="390"/>
          <w:tblHeader/>
          <w:jc w:val="center"/>
        </w:trPr>
        <w:tc>
          <w:tcPr>
            <w:tcW w:w="9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Существующее положение</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Первая очередь</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Расчётный срок</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B1E12" w:rsidP="00DF008B">
            <w:pPr>
              <w:pStyle w:val="93"/>
            </w:pPr>
            <w:r w:rsidRPr="00093C58">
              <w:t>Существующее положение</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 xml:space="preserve">Первая очередь </w:t>
            </w:r>
          </w:p>
        </w:tc>
        <w:tc>
          <w:tcPr>
            <w:tcW w:w="725" w:type="pct"/>
            <w:tcBorders>
              <w:top w:val="single" w:sz="4" w:space="0" w:color="auto"/>
              <w:left w:val="nil"/>
              <w:bottom w:val="single" w:sz="4" w:space="0" w:color="auto"/>
              <w:right w:val="single" w:sz="4" w:space="0" w:color="auto"/>
            </w:tcBorders>
            <w:shd w:val="clear" w:color="auto" w:fill="auto"/>
            <w:vAlign w:val="center"/>
          </w:tcPr>
          <w:p w:rsidR="00DF008B" w:rsidRPr="00093C58" w:rsidRDefault="00DF008B" w:rsidP="00DF008B">
            <w:pPr>
              <w:pStyle w:val="93"/>
            </w:pPr>
            <w:r w:rsidRPr="00093C58">
              <w:t xml:space="preserve">Расчётный срок </w:t>
            </w:r>
          </w:p>
        </w:tc>
      </w:tr>
      <w:tr w:rsidR="00250C2A" w:rsidRPr="00093C58" w:rsidTr="00250C2A">
        <w:trPr>
          <w:trHeight w:val="258"/>
          <w:jc w:val="center"/>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250C2A" w:rsidRPr="00093C58" w:rsidRDefault="00250C2A" w:rsidP="00DF008B">
            <w:pPr>
              <w:pStyle w:val="93"/>
            </w:pPr>
            <w:r w:rsidRPr="00093C58">
              <w:t>Красногорск</w:t>
            </w:r>
            <w:r>
              <w:t xml:space="preserve">, </w:t>
            </w:r>
            <w:r>
              <w:br/>
            </w:r>
            <w:r w:rsidRPr="00250C2A">
              <w:t>применительно к д. Козино</w:t>
            </w:r>
          </w:p>
        </w:tc>
        <w:tc>
          <w:tcPr>
            <w:tcW w:w="680" w:type="pct"/>
            <w:tcBorders>
              <w:top w:val="single" w:sz="4" w:space="0" w:color="auto"/>
              <w:left w:val="single" w:sz="4" w:space="0" w:color="auto"/>
              <w:bottom w:val="single" w:sz="4" w:space="0" w:color="auto"/>
              <w:right w:val="nil"/>
            </w:tcBorders>
            <w:shd w:val="clear" w:color="auto" w:fill="auto"/>
            <w:vAlign w:val="center"/>
          </w:tcPr>
          <w:p w:rsidR="00250C2A" w:rsidRPr="00250C2A" w:rsidRDefault="00250C2A" w:rsidP="00250C2A">
            <w:pPr>
              <w:pStyle w:val="93"/>
            </w:pPr>
            <w:r w:rsidRPr="00250C2A">
              <w:t>57</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C2A" w:rsidRPr="00250C2A" w:rsidRDefault="00250C2A" w:rsidP="00250C2A">
            <w:pPr>
              <w:pStyle w:val="93"/>
            </w:pPr>
            <w:r w:rsidRPr="00250C2A">
              <w:t>11114</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250C2A" w:rsidRPr="00250C2A" w:rsidRDefault="00250C2A" w:rsidP="00250C2A">
            <w:pPr>
              <w:pStyle w:val="93"/>
            </w:pPr>
            <w:r w:rsidRPr="00250C2A">
              <w:t>11114</w:t>
            </w:r>
          </w:p>
        </w:tc>
        <w:tc>
          <w:tcPr>
            <w:tcW w:w="598" w:type="pct"/>
            <w:tcBorders>
              <w:top w:val="single" w:sz="4" w:space="0" w:color="auto"/>
              <w:left w:val="nil"/>
              <w:bottom w:val="single" w:sz="4" w:space="0" w:color="auto"/>
              <w:right w:val="single" w:sz="4" w:space="0" w:color="auto"/>
            </w:tcBorders>
            <w:shd w:val="clear" w:color="auto" w:fill="auto"/>
            <w:vAlign w:val="center"/>
          </w:tcPr>
          <w:p w:rsidR="00250C2A" w:rsidRPr="00250C2A" w:rsidRDefault="00250C2A" w:rsidP="00250C2A">
            <w:pPr>
              <w:pStyle w:val="93"/>
            </w:pPr>
            <w:r w:rsidRPr="00250C2A">
              <w:t>51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250C2A" w:rsidRPr="00250C2A" w:rsidRDefault="00250C2A" w:rsidP="00250C2A">
            <w:pPr>
              <w:pStyle w:val="93"/>
            </w:pPr>
            <w:r w:rsidRPr="00250C2A">
              <w:t>10000</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0C2A" w:rsidRPr="00250C2A" w:rsidRDefault="00250C2A" w:rsidP="00250C2A">
            <w:pPr>
              <w:pStyle w:val="93"/>
            </w:pPr>
            <w:r w:rsidRPr="00250C2A">
              <w:t>10000</w:t>
            </w:r>
          </w:p>
        </w:tc>
      </w:tr>
    </w:tbl>
    <w:p w:rsidR="006355DF" w:rsidRPr="00093C58" w:rsidRDefault="006355DF" w:rsidP="003D5F4B">
      <w:pPr>
        <w:pStyle w:val="44"/>
        <w:numPr>
          <w:ilvl w:val="3"/>
          <w:numId w:val="8"/>
        </w:numPr>
      </w:pPr>
      <w:bookmarkStart w:id="79" w:name="_Toc130787804"/>
      <w:bookmarkStart w:id="80" w:name="_Toc149750858"/>
      <w:r w:rsidRPr="00093C58">
        <w:t>Объекты технического сервиса автотранспортных средств</w:t>
      </w:r>
      <w:bookmarkEnd w:id="79"/>
      <w:bookmarkEnd w:id="80"/>
    </w:p>
    <w:p w:rsidR="006355DF" w:rsidRPr="00093C58" w:rsidRDefault="006355DF" w:rsidP="00245308">
      <w:pPr>
        <w:pStyle w:val="5"/>
      </w:pPr>
      <w:bookmarkStart w:id="81" w:name="_Toc130787805"/>
      <w:bookmarkStart w:id="82" w:name="_Toc149750859"/>
      <w:r w:rsidRPr="00093C58">
        <w:t>Таблица 3.2.1.2</w:t>
      </w:r>
      <w:bookmarkEnd w:id="81"/>
      <w:bookmarkEnd w:id="82"/>
    </w:p>
    <w:tbl>
      <w:tblPr>
        <w:tblW w:w="5000" w:type="pct"/>
        <w:jc w:val="center"/>
        <w:tblLook w:val="04A0" w:firstRow="1" w:lastRow="0" w:firstColumn="1" w:lastColumn="0" w:noHBand="0" w:noVBand="1"/>
      </w:tblPr>
      <w:tblGrid>
        <w:gridCol w:w="2898"/>
        <w:gridCol w:w="2056"/>
        <w:gridCol w:w="1800"/>
        <w:gridCol w:w="1977"/>
        <w:gridCol w:w="1974"/>
        <w:gridCol w:w="1808"/>
        <w:gridCol w:w="2047"/>
      </w:tblGrid>
      <w:tr w:rsidR="00DF008B" w:rsidRPr="00093C58" w:rsidTr="00DF008B">
        <w:trPr>
          <w:trHeight w:val="603"/>
          <w:tblHeader/>
          <w:jc w:val="center"/>
        </w:trPr>
        <w:tc>
          <w:tcPr>
            <w:tcW w:w="995" w:type="pct"/>
            <w:vMerge w:val="restart"/>
            <w:tcBorders>
              <w:top w:val="single" w:sz="4" w:space="0" w:color="auto"/>
              <w:left w:val="single" w:sz="4" w:space="0" w:color="auto"/>
              <w:right w:val="single" w:sz="4" w:space="0" w:color="auto"/>
            </w:tcBorders>
            <w:shd w:val="clear" w:color="auto" w:fill="auto"/>
            <w:vAlign w:val="center"/>
            <w:hideMark/>
          </w:tcPr>
          <w:p w:rsidR="00DF008B" w:rsidRPr="00093C58" w:rsidRDefault="00DF008B" w:rsidP="00DF008B">
            <w:pPr>
              <w:pStyle w:val="93"/>
            </w:pPr>
            <w:bookmarkStart w:id="83" w:name="_Hlk88735414"/>
            <w:r w:rsidRPr="00093C58">
              <w:t>Наименование</w:t>
            </w:r>
          </w:p>
          <w:p w:rsidR="00DF008B" w:rsidRPr="00093C58" w:rsidRDefault="00DF008B" w:rsidP="00DF008B">
            <w:pPr>
              <w:pStyle w:val="93"/>
            </w:pPr>
            <w:r w:rsidRPr="00093C58">
              <w:t>городского округа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Количество индивидуальных легковых автомобилей, ед.</w:t>
            </w:r>
          </w:p>
        </w:tc>
        <w:tc>
          <w:tcPr>
            <w:tcW w:w="2002"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F008B" w:rsidRPr="00093C58" w:rsidRDefault="00DF008B" w:rsidP="00DF008B">
            <w:pPr>
              <w:pStyle w:val="93"/>
            </w:pPr>
            <w:r w:rsidRPr="00093C58">
              <w:t>Потребность постов для объектов обслуживания автомобильного транспорта, шт. (из расчёта 1 пост на 200 легковых автомобилей)*k1*k2</w:t>
            </w:r>
          </w:p>
        </w:tc>
      </w:tr>
      <w:tr w:rsidR="00DF008B" w:rsidRPr="00093C58" w:rsidTr="00DF008B">
        <w:trPr>
          <w:trHeight w:val="792"/>
          <w:tblHeader/>
          <w:jc w:val="center"/>
        </w:trPr>
        <w:tc>
          <w:tcPr>
            <w:tcW w:w="995" w:type="pct"/>
            <w:vMerge/>
            <w:tcBorders>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B1E12" w:rsidP="00DF008B">
            <w:pPr>
              <w:pStyle w:val="93"/>
            </w:pPr>
            <w:r w:rsidRPr="00093C58">
              <w:t>Существующее положение</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Первая очередь</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DF008B" w:rsidRPr="00093C58" w:rsidRDefault="00DF008B" w:rsidP="00DF008B">
            <w:pPr>
              <w:pStyle w:val="93"/>
            </w:pPr>
            <w:r w:rsidRPr="00093C58">
              <w:t>Расчётный срок</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Существующее положение</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Первая очередь </w:t>
            </w:r>
          </w:p>
        </w:tc>
        <w:tc>
          <w:tcPr>
            <w:tcW w:w="703" w:type="pct"/>
            <w:tcBorders>
              <w:top w:val="nil"/>
              <w:left w:val="nil"/>
              <w:bottom w:val="single" w:sz="4" w:space="0" w:color="auto"/>
              <w:right w:val="single" w:sz="4" w:space="0" w:color="auto"/>
            </w:tcBorders>
            <w:shd w:val="clear" w:color="auto" w:fill="auto"/>
            <w:vAlign w:val="center"/>
            <w:hideMark/>
          </w:tcPr>
          <w:p w:rsidR="00DF008B" w:rsidRPr="00093C58" w:rsidRDefault="00DF008B" w:rsidP="00DF008B">
            <w:pPr>
              <w:pStyle w:val="93"/>
            </w:pPr>
            <w:r w:rsidRPr="00093C58">
              <w:t xml:space="preserve">Расчётный срок </w:t>
            </w:r>
          </w:p>
        </w:tc>
      </w:tr>
      <w:tr w:rsidR="00250C2A" w:rsidRPr="00093C58" w:rsidTr="00DF008B">
        <w:trPr>
          <w:trHeight w:val="215"/>
          <w:jc w:val="center"/>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250C2A" w:rsidRPr="00093C58" w:rsidRDefault="00250C2A" w:rsidP="00DF008B">
            <w:pPr>
              <w:pStyle w:val="93"/>
            </w:pPr>
            <w:r w:rsidRPr="00093C58">
              <w:t>Красногорск</w:t>
            </w:r>
            <w:r>
              <w:t xml:space="preserve">, </w:t>
            </w:r>
            <w:r>
              <w:br/>
            </w:r>
            <w:r w:rsidRPr="00250C2A">
              <w:t>применительно к д. Козино</w:t>
            </w:r>
          </w:p>
        </w:tc>
        <w:tc>
          <w:tcPr>
            <w:tcW w:w="706" w:type="pct"/>
            <w:tcBorders>
              <w:top w:val="single" w:sz="4" w:space="0" w:color="auto"/>
              <w:left w:val="single" w:sz="4" w:space="0" w:color="auto"/>
              <w:bottom w:val="single" w:sz="4" w:space="0" w:color="auto"/>
              <w:right w:val="single" w:sz="4" w:space="0" w:color="auto"/>
            </w:tcBorders>
            <w:vAlign w:val="center"/>
          </w:tcPr>
          <w:p w:rsidR="00250C2A" w:rsidRPr="00E6142F" w:rsidRDefault="00250C2A" w:rsidP="00250C2A">
            <w:pPr>
              <w:pStyle w:val="93"/>
              <w:rPr>
                <w:rFonts w:eastAsia="Calibri"/>
              </w:rPr>
            </w:pPr>
            <w:r w:rsidRPr="00E6142F">
              <w:rPr>
                <w:rFonts w:eastAsia="Calibri"/>
              </w:rPr>
              <w:t>167</w:t>
            </w:r>
          </w:p>
        </w:tc>
        <w:tc>
          <w:tcPr>
            <w:tcW w:w="618" w:type="pct"/>
            <w:tcBorders>
              <w:top w:val="single" w:sz="4" w:space="0" w:color="auto"/>
              <w:left w:val="single" w:sz="4" w:space="0" w:color="auto"/>
              <w:bottom w:val="single" w:sz="4" w:space="0" w:color="auto"/>
              <w:right w:val="single" w:sz="4" w:space="0" w:color="auto"/>
            </w:tcBorders>
            <w:noWrap/>
            <w:vAlign w:val="center"/>
          </w:tcPr>
          <w:p w:rsidR="00250C2A" w:rsidRPr="00E6142F" w:rsidRDefault="00250C2A" w:rsidP="00250C2A">
            <w:pPr>
              <w:pStyle w:val="93"/>
              <w:rPr>
                <w:rFonts w:eastAsia="Calibri"/>
              </w:rPr>
            </w:pPr>
            <w:r w:rsidRPr="00E6142F">
              <w:rPr>
                <w:rFonts w:eastAsia="Calibri"/>
              </w:rPr>
              <w:t>11886</w:t>
            </w:r>
          </w:p>
        </w:tc>
        <w:tc>
          <w:tcPr>
            <w:tcW w:w="679" w:type="pct"/>
            <w:tcBorders>
              <w:top w:val="single" w:sz="4" w:space="0" w:color="auto"/>
              <w:left w:val="single" w:sz="4" w:space="0" w:color="auto"/>
              <w:bottom w:val="single" w:sz="4" w:space="0" w:color="auto"/>
              <w:right w:val="single" w:sz="4" w:space="0" w:color="auto"/>
            </w:tcBorders>
            <w:vAlign w:val="center"/>
          </w:tcPr>
          <w:p w:rsidR="00250C2A" w:rsidRPr="00E6142F" w:rsidRDefault="00250C2A" w:rsidP="00250C2A">
            <w:pPr>
              <w:pStyle w:val="93"/>
              <w:rPr>
                <w:rFonts w:eastAsia="Calibri"/>
              </w:rPr>
            </w:pPr>
            <w:r w:rsidRPr="00E6142F">
              <w:rPr>
                <w:rFonts w:eastAsia="Calibri"/>
              </w:rPr>
              <w:t>11886</w:t>
            </w:r>
          </w:p>
        </w:tc>
        <w:tc>
          <w:tcPr>
            <w:tcW w:w="678" w:type="pct"/>
            <w:tcBorders>
              <w:top w:val="single" w:sz="4" w:space="0" w:color="auto"/>
              <w:left w:val="single" w:sz="4" w:space="0" w:color="auto"/>
              <w:bottom w:val="single" w:sz="4" w:space="0" w:color="auto"/>
              <w:right w:val="single" w:sz="4" w:space="0" w:color="auto"/>
            </w:tcBorders>
            <w:vAlign w:val="center"/>
          </w:tcPr>
          <w:p w:rsidR="00250C2A" w:rsidRPr="00E6142F" w:rsidRDefault="00250C2A" w:rsidP="00250C2A">
            <w:pPr>
              <w:pStyle w:val="93"/>
              <w:rPr>
                <w:rFonts w:eastAsia="Calibri"/>
              </w:rPr>
            </w:pPr>
            <w:r w:rsidRPr="00E6142F">
              <w:rPr>
                <w:rFonts w:eastAsia="Calibri"/>
              </w:rPr>
              <w:t>0</w:t>
            </w:r>
          </w:p>
        </w:tc>
        <w:tc>
          <w:tcPr>
            <w:tcW w:w="621" w:type="pct"/>
            <w:tcBorders>
              <w:top w:val="single" w:sz="4" w:space="0" w:color="auto"/>
              <w:left w:val="single" w:sz="4" w:space="0" w:color="auto"/>
              <w:bottom w:val="single" w:sz="4" w:space="0" w:color="auto"/>
              <w:right w:val="single" w:sz="4" w:space="0" w:color="auto"/>
            </w:tcBorders>
            <w:vAlign w:val="center"/>
          </w:tcPr>
          <w:p w:rsidR="00250C2A" w:rsidRPr="00E6142F" w:rsidRDefault="00250C2A" w:rsidP="00250C2A">
            <w:pPr>
              <w:pStyle w:val="93"/>
              <w:rPr>
                <w:rFonts w:eastAsia="Calibri"/>
              </w:rPr>
            </w:pPr>
            <w:r w:rsidRPr="00E6142F">
              <w:rPr>
                <w:rFonts w:eastAsia="Calibri"/>
              </w:rPr>
              <w:t>33</w:t>
            </w:r>
          </w:p>
        </w:tc>
        <w:tc>
          <w:tcPr>
            <w:tcW w:w="703" w:type="pct"/>
            <w:tcBorders>
              <w:top w:val="single" w:sz="4" w:space="0" w:color="auto"/>
              <w:left w:val="single" w:sz="4" w:space="0" w:color="auto"/>
              <w:bottom w:val="single" w:sz="4" w:space="0" w:color="auto"/>
              <w:right w:val="single" w:sz="4" w:space="0" w:color="auto"/>
            </w:tcBorders>
            <w:noWrap/>
            <w:vAlign w:val="center"/>
          </w:tcPr>
          <w:p w:rsidR="00250C2A" w:rsidRPr="00E6142F" w:rsidRDefault="00250C2A" w:rsidP="00250C2A">
            <w:pPr>
              <w:pStyle w:val="93"/>
              <w:rPr>
                <w:rFonts w:eastAsia="Calibri"/>
              </w:rPr>
            </w:pPr>
            <w:r w:rsidRPr="00E6142F">
              <w:rPr>
                <w:rFonts w:eastAsia="Calibri"/>
              </w:rPr>
              <w:t>33</w:t>
            </w:r>
          </w:p>
        </w:tc>
      </w:tr>
    </w:tbl>
    <w:bookmarkEnd w:id="83"/>
    <w:p w:rsidR="00DF008B" w:rsidRPr="00093C58" w:rsidRDefault="00DF008B" w:rsidP="00DF008B">
      <w:pPr>
        <w:spacing w:before="240"/>
      </w:pPr>
      <w:r w:rsidRPr="00093C58">
        <w:t xml:space="preserve">Примечание: При расчётах объектов технического сервиса введены поправочные коэффициенты: </w:t>
      </w:r>
    </w:p>
    <w:p w:rsidR="00DF008B" w:rsidRPr="00093C58" w:rsidRDefault="00DF008B" w:rsidP="00250C2A">
      <w:pPr>
        <w:pStyle w:val="12"/>
      </w:pPr>
      <w:r w:rsidRPr="00093C58">
        <w:t xml:space="preserve">самостоятельного обслуживания </w:t>
      </w:r>
      <w:r w:rsidR="00250C2A" w:rsidRPr="00250C2A">
        <w:t xml:space="preserve">(k1) </w:t>
      </w:r>
      <w:r w:rsidRPr="00093C58">
        <w:t xml:space="preserve">– 0,8; </w:t>
      </w:r>
    </w:p>
    <w:p w:rsidR="00DF008B" w:rsidRPr="00093C58" w:rsidRDefault="00DF008B" w:rsidP="00250C2A">
      <w:pPr>
        <w:pStyle w:val="12"/>
      </w:pPr>
      <w:r w:rsidRPr="00093C58">
        <w:t xml:space="preserve">обслуживание в дилерских центрах </w:t>
      </w:r>
      <w:r w:rsidR="00250C2A" w:rsidRPr="00250C2A">
        <w:t>(k</w:t>
      </w:r>
      <w:r w:rsidR="00250C2A">
        <w:t>2</w:t>
      </w:r>
      <w:r w:rsidR="00250C2A" w:rsidRPr="00250C2A">
        <w:t xml:space="preserve">) </w:t>
      </w:r>
      <w:r w:rsidRPr="00093C58">
        <w:t>– 0,7.</w:t>
      </w:r>
    </w:p>
    <w:p w:rsidR="006355DF" w:rsidRPr="00093C58" w:rsidRDefault="00250C2A" w:rsidP="00250C2A">
      <w:pPr>
        <w:pStyle w:val="44"/>
        <w:numPr>
          <w:ilvl w:val="3"/>
          <w:numId w:val="8"/>
        </w:numPr>
      </w:pPr>
      <w:bookmarkStart w:id="84" w:name="_Toc149750860"/>
      <w:r w:rsidRPr="00250C2A">
        <w:t>Организация пешеходного и велосипедного движения</w:t>
      </w:r>
      <w:bookmarkEnd w:id="84"/>
    </w:p>
    <w:p w:rsidR="006355DF" w:rsidRPr="00093C58" w:rsidRDefault="006355DF" w:rsidP="00245308">
      <w:pPr>
        <w:pStyle w:val="5"/>
      </w:pPr>
      <w:bookmarkStart w:id="85" w:name="_Toc130787807"/>
      <w:bookmarkStart w:id="86" w:name="_Toc149750861"/>
      <w:r w:rsidRPr="00093C58">
        <w:t>Таблица 3.2.1.3</w:t>
      </w:r>
      <w:bookmarkEnd w:id="85"/>
      <w:bookmarkEnd w:id="86"/>
    </w:p>
    <w:tbl>
      <w:tblPr>
        <w:tblW w:w="5000" w:type="pct"/>
        <w:jc w:val="center"/>
        <w:tblLook w:val="04A0" w:firstRow="1" w:lastRow="0" w:firstColumn="1" w:lastColumn="0" w:noHBand="0" w:noVBand="1"/>
      </w:tblPr>
      <w:tblGrid>
        <w:gridCol w:w="2862"/>
        <w:gridCol w:w="1989"/>
        <w:gridCol w:w="1768"/>
        <w:gridCol w:w="1980"/>
        <w:gridCol w:w="1986"/>
        <w:gridCol w:w="1902"/>
        <w:gridCol w:w="2073"/>
      </w:tblGrid>
      <w:tr w:rsidR="005759AC" w:rsidRPr="00093C58" w:rsidTr="005759AC">
        <w:trPr>
          <w:trHeight w:val="20"/>
          <w:tblHeader/>
          <w:jc w:val="center"/>
        </w:trPr>
        <w:tc>
          <w:tcPr>
            <w:tcW w:w="983" w:type="pct"/>
            <w:vMerge w:val="restart"/>
            <w:tcBorders>
              <w:top w:val="single" w:sz="4" w:space="0" w:color="auto"/>
              <w:left w:val="single" w:sz="4" w:space="0" w:color="auto"/>
              <w:right w:val="single" w:sz="4" w:space="0" w:color="auto"/>
            </w:tcBorders>
            <w:shd w:val="clear" w:color="auto" w:fill="auto"/>
            <w:vAlign w:val="center"/>
          </w:tcPr>
          <w:p w:rsidR="005759AC" w:rsidRPr="00093C58" w:rsidRDefault="005759AC" w:rsidP="005759AC">
            <w:pPr>
              <w:pStyle w:val="93"/>
            </w:pPr>
            <w:r w:rsidRPr="00093C58">
              <w:t xml:space="preserve">Наименование городов и поселков </w:t>
            </w:r>
          </w:p>
        </w:tc>
        <w:tc>
          <w:tcPr>
            <w:tcW w:w="19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Численность населения, тыс. чел.</w:t>
            </w:r>
          </w:p>
        </w:tc>
        <w:tc>
          <w:tcPr>
            <w:tcW w:w="2047"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5759AC" w:rsidRPr="00093C58" w:rsidRDefault="005759AC" w:rsidP="005759AC">
            <w:pPr>
              <w:pStyle w:val="93"/>
            </w:pPr>
            <w:r w:rsidRPr="00093C58">
              <w:t>Потребность в количестве велодорожек, ед. из расчета 1 велодорожка на 15 тыс. человек, протяженность велокоммуникаций должна быть не менее 500 м.</w:t>
            </w:r>
          </w:p>
        </w:tc>
      </w:tr>
      <w:tr w:rsidR="005759AC" w:rsidRPr="00093C58" w:rsidTr="005759AC">
        <w:trPr>
          <w:trHeight w:val="20"/>
          <w:tblHeader/>
          <w:jc w:val="center"/>
        </w:trPr>
        <w:tc>
          <w:tcPr>
            <w:tcW w:w="983" w:type="pct"/>
            <w:vMerge/>
            <w:tcBorders>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Существующее положение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Первая очередь</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5759AC" w:rsidRPr="00093C58" w:rsidRDefault="005759AC" w:rsidP="005759AC">
            <w:pPr>
              <w:pStyle w:val="93"/>
            </w:pPr>
            <w:r w:rsidRPr="00093C58">
              <w:t>Расчётный срок</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Существующее положение</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 xml:space="preserve">Первая очередь </w:t>
            </w:r>
          </w:p>
        </w:tc>
        <w:tc>
          <w:tcPr>
            <w:tcW w:w="712" w:type="pct"/>
            <w:tcBorders>
              <w:top w:val="nil"/>
              <w:left w:val="nil"/>
              <w:bottom w:val="single" w:sz="4" w:space="0" w:color="auto"/>
              <w:right w:val="single" w:sz="4" w:space="0" w:color="auto"/>
            </w:tcBorders>
            <w:shd w:val="clear" w:color="auto" w:fill="auto"/>
            <w:vAlign w:val="center"/>
            <w:hideMark/>
          </w:tcPr>
          <w:p w:rsidR="005759AC" w:rsidRPr="00093C58" w:rsidRDefault="005759AC" w:rsidP="005759AC">
            <w:pPr>
              <w:pStyle w:val="93"/>
            </w:pPr>
            <w:r w:rsidRPr="00093C58">
              <w:t xml:space="preserve">Расчётный срок </w:t>
            </w:r>
          </w:p>
        </w:tc>
      </w:tr>
      <w:tr w:rsidR="00250C2A" w:rsidRPr="00093C58" w:rsidTr="005759AC">
        <w:trPr>
          <w:trHeight w:val="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250C2A" w:rsidRPr="00093C58" w:rsidRDefault="00250C2A" w:rsidP="005759AC">
            <w:pPr>
              <w:pStyle w:val="93"/>
            </w:pPr>
            <w:r w:rsidRPr="00093C58">
              <w:t>Красногорск</w:t>
            </w:r>
            <w:r>
              <w:t xml:space="preserve">, </w:t>
            </w:r>
            <w:r>
              <w:br/>
            </w:r>
            <w:r w:rsidRPr="00250C2A">
              <w:t>применительно к д. Козино</w:t>
            </w:r>
          </w:p>
        </w:tc>
        <w:tc>
          <w:tcPr>
            <w:tcW w:w="683" w:type="pct"/>
            <w:tcBorders>
              <w:top w:val="single" w:sz="4" w:space="0" w:color="auto"/>
              <w:bottom w:val="single" w:sz="4" w:space="0" w:color="auto"/>
              <w:right w:val="single" w:sz="4" w:space="0" w:color="auto"/>
            </w:tcBorders>
            <w:vAlign w:val="center"/>
          </w:tcPr>
          <w:p w:rsidR="00250C2A" w:rsidRPr="004B59D5" w:rsidRDefault="00250C2A" w:rsidP="00250C2A">
            <w:pPr>
              <w:pStyle w:val="93"/>
              <w:rPr>
                <w:rFonts w:eastAsia="Calibri"/>
              </w:rPr>
            </w:pPr>
            <w:r>
              <w:rPr>
                <w:rFonts w:eastAsia="Calibri"/>
              </w:rPr>
              <w:t>0,77</w:t>
            </w:r>
          </w:p>
        </w:tc>
        <w:tc>
          <w:tcPr>
            <w:tcW w:w="607" w:type="pct"/>
            <w:tcBorders>
              <w:top w:val="single" w:sz="4" w:space="0" w:color="auto"/>
              <w:left w:val="single" w:sz="4" w:space="0" w:color="auto"/>
              <w:bottom w:val="single" w:sz="4" w:space="0" w:color="auto"/>
              <w:right w:val="single" w:sz="4" w:space="0" w:color="auto"/>
            </w:tcBorders>
            <w:noWrap/>
            <w:vAlign w:val="center"/>
          </w:tcPr>
          <w:p w:rsidR="00250C2A" w:rsidRPr="004B59D5" w:rsidRDefault="00250C2A" w:rsidP="00250C2A">
            <w:pPr>
              <w:pStyle w:val="93"/>
              <w:rPr>
                <w:rFonts w:eastAsia="Calibri"/>
              </w:rPr>
            </w:pPr>
            <w:r>
              <w:rPr>
                <w:rFonts w:eastAsia="Calibri"/>
              </w:rPr>
              <w:t>33,39</w:t>
            </w:r>
          </w:p>
        </w:tc>
        <w:tc>
          <w:tcPr>
            <w:tcW w:w="680" w:type="pct"/>
            <w:tcBorders>
              <w:top w:val="single" w:sz="4" w:space="0" w:color="auto"/>
              <w:left w:val="single" w:sz="4" w:space="0" w:color="auto"/>
              <w:bottom w:val="single" w:sz="4" w:space="0" w:color="auto"/>
              <w:right w:val="single" w:sz="4" w:space="0" w:color="auto"/>
            </w:tcBorders>
            <w:vAlign w:val="center"/>
          </w:tcPr>
          <w:p w:rsidR="00250C2A" w:rsidRPr="004B59D5" w:rsidRDefault="00250C2A" w:rsidP="00250C2A">
            <w:pPr>
              <w:pStyle w:val="93"/>
              <w:rPr>
                <w:rFonts w:eastAsia="Calibri"/>
              </w:rPr>
            </w:pPr>
            <w:r>
              <w:rPr>
                <w:rFonts w:eastAsia="Calibri"/>
              </w:rPr>
              <w:t>33,39</w:t>
            </w:r>
          </w:p>
        </w:tc>
        <w:tc>
          <w:tcPr>
            <w:tcW w:w="682" w:type="pct"/>
            <w:tcBorders>
              <w:top w:val="single" w:sz="4" w:space="0" w:color="auto"/>
              <w:left w:val="single" w:sz="4" w:space="0" w:color="auto"/>
              <w:bottom w:val="single" w:sz="4" w:space="0" w:color="auto"/>
              <w:right w:val="single" w:sz="4" w:space="0" w:color="auto"/>
            </w:tcBorders>
            <w:vAlign w:val="center"/>
          </w:tcPr>
          <w:p w:rsidR="00250C2A" w:rsidRPr="009D38D0" w:rsidRDefault="00250C2A" w:rsidP="00250C2A">
            <w:pPr>
              <w:pStyle w:val="93"/>
              <w:rPr>
                <w:rFonts w:eastAsia="Calibri"/>
              </w:rPr>
            </w:pPr>
            <w:r>
              <w:rPr>
                <w:rFonts w:eastAsia="Calibri"/>
              </w:rPr>
              <w:t>0</w:t>
            </w:r>
          </w:p>
        </w:tc>
        <w:tc>
          <w:tcPr>
            <w:tcW w:w="653" w:type="pct"/>
            <w:tcBorders>
              <w:top w:val="single" w:sz="4" w:space="0" w:color="auto"/>
              <w:left w:val="single" w:sz="4" w:space="0" w:color="auto"/>
              <w:bottom w:val="single" w:sz="4" w:space="0" w:color="auto"/>
              <w:right w:val="single" w:sz="4" w:space="0" w:color="auto"/>
            </w:tcBorders>
            <w:vAlign w:val="center"/>
          </w:tcPr>
          <w:p w:rsidR="00250C2A" w:rsidRPr="00285F63" w:rsidRDefault="00250C2A" w:rsidP="00250C2A">
            <w:pPr>
              <w:pStyle w:val="93"/>
              <w:rPr>
                <w:rFonts w:eastAsia="Calibri"/>
              </w:rPr>
            </w:pPr>
            <w:r>
              <w:rPr>
                <w:rFonts w:eastAsia="Calibri"/>
              </w:rPr>
              <w:t>2</w:t>
            </w:r>
          </w:p>
        </w:tc>
        <w:tc>
          <w:tcPr>
            <w:tcW w:w="712" w:type="pct"/>
            <w:tcBorders>
              <w:top w:val="single" w:sz="4" w:space="0" w:color="auto"/>
              <w:left w:val="single" w:sz="4" w:space="0" w:color="auto"/>
              <w:bottom w:val="single" w:sz="4" w:space="0" w:color="auto"/>
              <w:right w:val="single" w:sz="4" w:space="0" w:color="auto"/>
            </w:tcBorders>
            <w:noWrap/>
            <w:vAlign w:val="center"/>
          </w:tcPr>
          <w:p w:rsidR="00250C2A" w:rsidRPr="00285F63" w:rsidRDefault="00250C2A" w:rsidP="00250C2A">
            <w:pPr>
              <w:pStyle w:val="93"/>
              <w:rPr>
                <w:rFonts w:eastAsia="Calibri"/>
              </w:rPr>
            </w:pPr>
            <w:r>
              <w:rPr>
                <w:rFonts w:eastAsia="Calibri"/>
              </w:rPr>
              <w:t>2</w:t>
            </w:r>
          </w:p>
        </w:tc>
      </w:tr>
    </w:tbl>
    <w:p w:rsidR="00006765" w:rsidRPr="00093C58" w:rsidRDefault="00006765" w:rsidP="003D5F4B">
      <w:pPr>
        <w:pStyle w:val="33"/>
        <w:pageBreakBefore/>
        <w:numPr>
          <w:ilvl w:val="2"/>
          <w:numId w:val="8"/>
        </w:numPr>
      </w:pPr>
      <w:bookmarkStart w:id="87" w:name="_Toc130787808"/>
      <w:bookmarkStart w:id="88" w:name="_Toc149750862"/>
      <w:r w:rsidRPr="00093C58">
        <w:t>Планируемые мероприятия по развитию транспортной инфраструктуры регионального значения</w:t>
      </w:r>
      <w:bookmarkEnd w:id="87"/>
      <w:bookmarkEnd w:id="88"/>
    </w:p>
    <w:p w:rsidR="006C0E78" w:rsidRDefault="00224264" w:rsidP="006C0E78">
      <w:pPr>
        <w:spacing w:after="240"/>
      </w:pPr>
      <w:r w:rsidRPr="00093C58">
        <w:t xml:space="preserve">В соответствии со </w:t>
      </w:r>
      <w:r w:rsidRPr="00250C2A">
        <w:rPr>
          <w:b/>
        </w:rPr>
        <w:t>Схемой территориального планирования транспортного обслуживания Московской области</w:t>
      </w:r>
      <w:r w:rsidR="006C0E78" w:rsidRPr="00250C2A">
        <w:rPr>
          <w:b/>
        </w:rPr>
        <w:t xml:space="preserve"> (СТП ТО МО)</w:t>
      </w:r>
      <w:r w:rsidR="006C0E78">
        <w:t xml:space="preserve">, </w:t>
      </w:r>
      <w:r w:rsidRPr="00093C58">
        <w:t xml:space="preserve">утвержденной постановлением Правительства Московской области от 25.03.2016 </w:t>
      </w:r>
      <w:r w:rsidR="00B9064A" w:rsidRPr="00093C58">
        <w:t>№ </w:t>
      </w:r>
      <w:r w:rsidRPr="00093C58">
        <w:t xml:space="preserve">230/8 (ред. от 07.07.2022), </w:t>
      </w:r>
      <w:r w:rsidR="006C0E78" w:rsidRPr="006C0E78">
        <w:t xml:space="preserve">сведения по развитию транспортной инфраструктуры регионального значения в границах городского округа Красногорск Московской области применительно к населенному пункту д. Козино – </w:t>
      </w:r>
      <w:r w:rsidR="006C0E78" w:rsidRPr="00250C2A">
        <w:rPr>
          <w:b/>
        </w:rPr>
        <w:t>отсутствуют</w:t>
      </w:r>
      <w:r w:rsidR="006C0E78" w:rsidRPr="006C0E78">
        <w:t>.</w:t>
      </w:r>
    </w:p>
    <w:p w:rsidR="00245308" w:rsidRPr="00093C58" w:rsidRDefault="00245308" w:rsidP="006C0E78">
      <w:r w:rsidRPr="00093C58">
        <w:t xml:space="preserve">В соответствии с </w:t>
      </w:r>
      <w:r w:rsidRPr="00250C2A">
        <w:rPr>
          <w:b/>
        </w:rPr>
        <w:t xml:space="preserve">Государственной программой Московской области </w:t>
      </w:r>
      <w:r w:rsidR="00070D0F" w:rsidRPr="00250C2A">
        <w:rPr>
          <w:b/>
        </w:rPr>
        <w:t>«</w:t>
      </w:r>
      <w:r w:rsidRPr="00250C2A">
        <w:rPr>
          <w:b/>
        </w:rPr>
        <w:t>Развитие и функционирование дорожно-транспортного комплекса</w:t>
      </w:r>
      <w:r w:rsidR="00070D0F" w:rsidRPr="00250C2A">
        <w:rPr>
          <w:b/>
        </w:rPr>
        <w:t>»</w:t>
      </w:r>
      <w:r w:rsidRPr="00250C2A">
        <w:rPr>
          <w:b/>
        </w:rPr>
        <w:t xml:space="preserve"> на 2023</w:t>
      </w:r>
      <w:r w:rsidR="006C0E78" w:rsidRPr="00250C2A">
        <w:rPr>
          <w:b/>
        </w:rPr>
        <w:t>–</w:t>
      </w:r>
      <w:r w:rsidRPr="00250C2A">
        <w:rPr>
          <w:b/>
        </w:rPr>
        <w:t>2027 годы</w:t>
      </w:r>
      <w:r w:rsidR="00250C2A">
        <w:t>,</w:t>
      </w:r>
      <w:r w:rsidRPr="00093C58">
        <w:t xml:space="preserve"> утвержденной постановлением Правительства Московской области от 04.10.2022 </w:t>
      </w:r>
      <w:r w:rsidR="00B9064A" w:rsidRPr="00093C58">
        <w:t>№ </w:t>
      </w:r>
      <w:r w:rsidRPr="00093C58">
        <w:t>1069/35</w:t>
      </w:r>
      <w:r w:rsidR="00C67ECB" w:rsidRPr="00093C58">
        <w:t xml:space="preserve"> </w:t>
      </w:r>
      <w:r w:rsidR="00C67ECB" w:rsidRPr="00093C58">
        <w:br/>
        <w:t xml:space="preserve">(ред. от 27.06.2023), </w:t>
      </w:r>
      <w:r w:rsidR="00250C2A" w:rsidRPr="00250C2A">
        <w:t xml:space="preserve">сведения по развитию транспортной инфраструктуры федерального значения в границах городского округа Красногорск Московской области применительно к населенному пункту д. Козино – </w:t>
      </w:r>
      <w:r w:rsidR="00250C2A" w:rsidRPr="00250C2A">
        <w:rPr>
          <w:b/>
          <w:bCs/>
        </w:rPr>
        <w:t>отсутствуют</w:t>
      </w:r>
      <w:r w:rsidR="00250C2A" w:rsidRPr="00250C2A">
        <w:t>.</w:t>
      </w:r>
    </w:p>
    <w:p w:rsidR="00844943" w:rsidRPr="00093C58" w:rsidRDefault="00844943" w:rsidP="00844943"/>
    <w:p w:rsidR="00844943" w:rsidRPr="00093C58" w:rsidRDefault="00844943" w:rsidP="00844943">
      <w:r w:rsidRPr="00093C58">
        <w:t xml:space="preserve">В соответствии с </w:t>
      </w:r>
      <w:r w:rsidRPr="00250C2A">
        <w:rPr>
          <w:b/>
        </w:rPr>
        <w:t>Государственной программой Московской области «Формирование современной комфортной городской среды» на 2023</w:t>
      </w:r>
      <w:r w:rsidR="006C0E78" w:rsidRPr="00250C2A">
        <w:rPr>
          <w:b/>
        </w:rPr>
        <w:t>–</w:t>
      </w:r>
      <w:r w:rsidRPr="00250C2A">
        <w:rPr>
          <w:b/>
        </w:rPr>
        <w:t>2027 годы</w:t>
      </w:r>
      <w:r w:rsidRPr="00093C58">
        <w:t>, утвержденной постановлением Правительства Московской области от 11.10.2022 № 1091/35</w:t>
      </w:r>
      <w:r w:rsidR="00250C2A">
        <w:t xml:space="preserve">, </w:t>
      </w:r>
      <w:r w:rsidR="00250C2A" w:rsidRPr="00250C2A">
        <w:t xml:space="preserve">сведения по развитию транспортной инфраструктуры федерального значения в границах городского округа Красногорск Московской области применительно к населенному пункту д. Козино – </w:t>
      </w:r>
      <w:r w:rsidR="00250C2A" w:rsidRPr="00250C2A">
        <w:rPr>
          <w:b/>
          <w:bCs/>
        </w:rPr>
        <w:t>отсутствуют</w:t>
      </w:r>
      <w:r w:rsidR="00250C2A" w:rsidRPr="00250C2A">
        <w:t>.</w:t>
      </w:r>
    </w:p>
    <w:p w:rsidR="00A0314B" w:rsidRPr="00093C58" w:rsidRDefault="00A0314B" w:rsidP="00A0314B">
      <w:pPr>
        <w:keepNext/>
        <w:keepLines/>
        <w:spacing w:before="240"/>
      </w:pPr>
      <w:r w:rsidRPr="00093C58">
        <w:t xml:space="preserve">В соответствии с </w:t>
      </w:r>
      <w:r w:rsidRPr="00250C2A">
        <w:rPr>
          <w:b/>
        </w:rPr>
        <w:t xml:space="preserve">Государственной программой Московской области </w:t>
      </w:r>
      <w:r w:rsidR="00070D0F" w:rsidRPr="00250C2A">
        <w:rPr>
          <w:b/>
        </w:rPr>
        <w:t>«</w:t>
      </w:r>
      <w:r w:rsidRPr="00250C2A">
        <w:rPr>
          <w:b/>
        </w:rPr>
        <w:t xml:space="preserve">Развитие инженерной инфраструктуры Государственной программой Московской области </w:t>
      </w:r>
      <w:r w:rsidR="00070D0F" w:rsidRPr="00250C2A">
        <w:rPr>
          <w:b/>
        </w:rPr>
        <w:t>«</w:t>
      </w:r>
      <w:r w:rsidRPr="00250C2A">
        <w:rPr>
          <w:b/>
        </w:rPr>
        <w:t>Развитие инженерной инфраструктуры, энергоэффективности и отрасли обращения с отходами</w:t>
      </w:r>
      <w:r w:rsidR="00070D0F" w:rsidRPr="00250C2A">
        <w:rPr>
          <w:b/>
        </w:rPr>
        <w:t>»</w:t>
      </w:r>
      <w:r w:rsidRPr="00250C2A">
        <w:rPr>
          <w:b/>
        </w:rPr>
        <w:t xml:space="preserve"> </w:t>
      </w:r>
      <w:r w:rsidRPr="00250C2A">
        <w:rPr>
          <w:b/>
        </w:rPr>
        <w:br/>
        <w:t>на 2023–2028 годы</w:t>
      </w:r>
      <w:r w:rsidRPr="00093C58">
        <w:t xml:space="preserve">, утвержденной постановлением Правительства Московской области от 04.10.2022 </w:t>
      </w:r>
      <w:r w:rsidR="00B9064A" w:rsidRPr="00093C58">
        <w:t>№ </w:t>
      </w:r>
      <w:r w:rsidRPr="00093C58">
        <w:t>1061/35</w:t>
      </w:r>
      <w:r w:rsidR="00250C2A">
        <w:t>,</w:t>
      </w:r>
      <w:r w:rsidRPr="00093C58">
        <w:t xml:space="preserve"> </w:t>
      </w:r>
      <w:r w:rsidR="00250C2A" w:rsidRPr="00250C2A">
        <w:t xml:space="preserve">сведения по развитию транспортной инфраструктуры федерального значения в границах городского округа Красногорск Московской области применительно к населенному пункту д. Козино – </w:t>
      </w:r>
      <w:r w:rsidR="00250C2A" w:rsidRPr="00250C2A">
        <w:rPr>
          <w:b/>
          <w:bCs/>
        </w:rPr>
        <w:t>отсутствуют</w:t>
      </w:r>
      <w:r w:rsidR="00250C2A" w:rsidRPr="00250C2A">
        <w:t>.</w:t>
      </w:r>
    </w:p>
    <w:p w:rsidR="00A0314B" w:rsidRPr="00093C58" w:rsidRDefault="00A37614" w:rsidP="00A0314B">
      <w:pPr>
        <w:spacing w:before="240"/>
        <w:rPr>
          <w:i/>
        </w:rPr>
      </w:pPr>
      <w:r w:rsidRPr="00093C58">
        <w:rPr>
          <w:i/>
        </w:rPr>
        <w:t>Объекты транспортной инфраструктуры регионального значения в материалах генерального плана городского округа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r w:rsidR="00A0314B" w:rsidRPr="00093C58">
        <w:rPr>
          <w:i/>
        </w:rPr>
        <w:t>.</w:t>
      </w:r>
    </w:p>
    <w:p w:rsidR="00006765" w:rsidRPr="00093C58" w:rsidRDefault="00006765" w:rsidP="003D5F4B">
      <w:pPr>
        <w:pStyle w:val="33"/>
        <w:pageBreakBefore/>
        <w:numPr>
          <w:ilvl w:val="2"/>
          <w:numId w:val="8"/>
        </w:numPr>
      </w:pPr>
      <w:bookmarkStart w:id="89" w:name="_Toc130787819"/>
      <w:bookmarkStart w:id="90" w:name="_Toc149750863"/>
      <w:r w:rsidRPr="00093C58">
        <w:t>Планируемые мероприятия по развитию транспортной инфраструктуры федерального значения</w:t>
      </w:r>
      <w:bookmarkEnd w:id="89"/>
      <w:bookmarkEnd w:id="90"/>
    </w:p>
    <w:p w:rsidR="00EB2962" w:rsidRPr="006C0E78" w:rsidRDefault="00EB2962" w:rsidP="00EB2962">
      <w:r w:rsidRPr="00093C58">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w:t>
      </w:r>
      <w:r w:rsidR="00B9064A" w:rsidRPr="00093C58">
        <w:t>№ </w:t>
      </w:r>
      <w:r w:rsidRPr="00093C58">
        <w:t xml:space="preserve">384-р (ред. от </w:t>
      </w:r>
      <w:r w:rsidR="00844943" w:rsidRPr="00093C58">
        <w:t>10.04.2023</w:t>
      </w:r>
      <w:r w:rsidRPr="00093C58">
        <w:t>) и Схемой территориального планирования транспортного обслуживания Московской области (СТП ТО МО)</w:t>
      </w:r>
      <w:r w:rsidR="006C0E78">
        <w:t xml:space="preserve">, утвержденной </w:t>
      </w:r>
      <w:r w:rsidR="006C0E78" w:rsidRPr="00093C58">
        <w:t xml:space="preserve">постановлением Правительства Московской области </w:t>
      </w:r>
      <w:r w:rsidR="006C0E78">
        <w:br/>
      </w:r>
      <w:r w:rsidR="006C0E78" w:rsidRPr="00093C58">
        <w:t>от 25.03.2016 № 230/8</w:t>
      </w:r>
      <w:r w:rsidRPr="00093C58">
        <w:t xml:space="preserve"> (ред. от 07.07.2022</w:t>
      </w:r>
      <w:r w:rsidRPr="006C0E78">
        <w:t xml:space="preserve">), </w:t>
      </w:r>
      <w:r w:rsidR="006C0E78" w:rsidRPr="006C0E78">
        <w:t xml:space="preserve">сведения по развитию транспортной инфраструктуры федерального значения в границах городского округа Красногорск Московской области применительно к населенному пункту д. Козино – </w:t>
      </w:r>
      <w:r w:rsidR="006C0E78" w:rsidRPr="006C0E78">
        <w:rPr>
          <w:b/>
          <w:bCs/>
        </w:rPr>
        <w:t>отсутствуют</w:t>
      </w:r>
      <w:r w:rsidR="006C0E78" w:rsidRPr="006C0E78">
        <w:t>.</w:t>
      </w:r>
    </w:p>
    <w:p w:rsidR="003A03C5" w:rsidRPr="00093C58" w:rsidRDefault="003A03C5" w:rsidP="006C0E78">
      <w:pPr>
        <w:keepNext/>
        <w:keepLines/>
        <w:spacing w:before="240" w:after="240"/>
      </w:pPr>
      <w:r w:rsidRPr="00093C58">
        <w:t xml:space="preserve">В соответствии со Схемой территориального планирования Российской Федерации в области федерального транспорта </w:t>
      </w:r>
      <w:r w:rsidRPr="00093C58">
        <w:br/>
        <w:t>(в части трубопроводного транспорта), утвержденной распоряжением Правительства Российской Федерации от 06.05</w:t>
      </w:r>
      <w:r w:rsidR="00997C98" w:rsidRPr="00093C58">
        <w:t>.</w:t>
      </w:r>
      <w:r w:rsidRPr="00093C58">
        <w:t xml:space="preserve">2015 </w:t>
      </w:r>
      <w:r w:rsidR="00B9064A" w:rsidRPr="00093C58">
        <w:t>№ </w:t>
      </w:r>
      <w:r w:rsidRPr="00093C58">
        <w:t xml:space="preserve">816-р </w:t>
      </w:r>
      <w:r w:rsidRPr="00093C58">
        <w:br/>
        <w:t xml:space="preserve">(ред. от </w:t>
      </w:r>
      <w:r w:rsidR="00F50A9A" w:rsidRPr="00093C58">
        <w:t>20.04.2023</w:t>
      </w:r>
      <w:r w:rsidRPr="00093C58">
        <w:t xml:space="preserve">) </w:t>
      </w:r>
      <w:bookmarkStart w:id="91" w:name="_Hlk101878508"/>
      <w:r w:rsidR="006C0E78" w:rsidRPr="006C0E78">
        <w:rPr>
          <w:bCs/>
        </w:rPr>
        <w:t xml:space="preserve">сведения по развитию объектов трубопроводного транспорта в границах </w:t>
      </w:r>
      <w:r w:rsidR="006C0E78" w:rsidRPr="006C0E78">
        <w:t>городского округа Красногорск Московской области применительно к населенному пункту д. Козино</w:t>
      </w:r>
      <w:r w:rsidR="006C0E78" w:rsidRPr="006C0E78">
        <w:rPr>
          <w:bCs/>
        </w:rPr>
        <w:t xml:space="preserve"> – </w:t>
      </w:r>
      <w:r w:rsidR="006C0E78" w:rsidRPr="006C0E78">
        <w:rPr>
          <w:b/>
        </w:rPr>
        <w:t>отсутствуют</w:t>
      </w:r>
      <w:r w:rsidR="006C0E78" w:rsidRPr="006C0E78">
        <w:rPr>
          <w:bCs/>
        </w:rPr>
        <w:t>.</w:t>
      </w:r>
      <w:bookmarkEnd w:id="91"/>
    </w:p>
    <w:p w:rsidR="00997C98" w:rsidRPr="00093C58" w:rsidRDefault="003A03C5" w:rsidP="00A37614">
      <w:pPr>
        <w:keepLines/>
        <w:rPr>
          <w:i/>
        </w:rPr>
      </w:pPr>
      <w:r w:rsidRPr="00093C58">
        <w:rPr>
          <w:i/>
        </w:rPr>
        <w:t>Объекты транспортной инфраструктуры федерального значения в материалах генерального плана городского округа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p>
    <w:p w:rsidR="00A37614" w:rsidRPr="00093C58" w:rsidRDefault="00A37614" w:rsidP="00A37614">
      <w:pPr>
        <w:keepLines/>
        <w:rPr>
          <w:i/>
        </w:rPr>
        <w:sectPr w:rsidR="00A37614" w:rsidRPr="00093C58" w:rsidSect="00A974FC">
          <w:footnotePr>
            <w:numRestart w:val="eachPage"/>
          </w:footnotePr>
          <w:pgSz w:w="16838" w:h="11906" w:orient="landscape" w:code="9"/>
          <w:pgMar w:top="1701" w:right="1134" w:bottom="567" w:left="1134" w:header="709" w:footer="709" w:gutter="0"/>
          <w:cols w:space="708"/>
          <w:docGrid w:linePitch="360"/>
        </w:sectPr>
      </w:pPr>
    </w:p>
    <w:p w:rsidR="00006765" w:rsidRPr="00093C58" w:rsidRDefault="00006765" w:rsidP="003D5F4B">
      <w:pPr>
        <w:pStyle w:val="22"/>
        <w:pageBreakBefore/>
        <w:numPr>
          <w:ilvl w:val="1"/>
          <w:numId w:val="7"/>
        </w:numPr>
        <w:ind w:left="0" w:firstLine="0"/>
      </w:pPr>
      <w:bookmarkStart w:id="92" w:name="_Toc130787820"/>
      <w:bookmarkStart w:id="93" w:name="_Toc149750864"/>
      <w:r w:rsidRPr="00093C58">
        <w:t>Развитие инженерной инфраструктуры</w:t>
      </w:r>
      <w:bookmarkEnd w:id="92"/>
      <w:bookmarkEnd w:id="93"/>
    </w:p>
    <w:p w:rsidR="00D155CD" w:rsidRPr="00093C58" w:rsidRDefault="00D155CD" w:rsidP="003D5F4B">
      <w:pPr>
        <w:pStyle w:val="33"/>
        <w:numPr>
          <w:ilvl w:val="2"/>
          <w:numId w:val="9"/>
        </w:numPr>
      </w:pPr>
      <w:bookmarkStart w:id="94" w:name="_Toc130787821"/>
      <w:bookmarkStart w:id="95" w:name="_Toc149750865"/>
      <w:r w:rsidRPr="00093C58">
        <w:t>П</w:t>
      </w:r>
      <w:r w:rsidR="003D7830">
        <w:t>ланируемые п</w:t>
      </w:r>
      <w:r w:rsidRPr="00093C58">
        <w:t>оказатели обеспеченности жителей основными видами инженерной инфраструктуры</w:t>
      </w:r>
      <w:bookmarkEnd w:id="94"/>
      <w:bookmarkEnd w:id="95"/>
    </w:p>
    <w:p w:rsidR="00D155CD" w:rsidRPr="00093C58" w:rsidRDefault="00D155CD" w:rsidP="00D155CD">
      <w:r w:rsidRPr="00093C58">
        <w:t>В связи с планируемым освоением новых территорий в генерально</w:t>
      </w:r>
      <w:r w:rsidR="0069532B" w:rsidRPr="00093C58">
        <w:t>м</w:t>
      </w:r>
      <w:r w:rsidRPr="00093C58">
        <w:t xml:space="preserve"> план</w:t>
      </w:r>
      <w:r w:rsidR="0069532B" w:rsidRPr="00093C58">
        <w:t>е</w:t>
      </w:r>
      <w:r w:rsidRPr="00093C58">
        <w:t xml:space="preserve"> приведены следующие потребности в основных видах инженерной инфраструктуры:</w:t>
      </w:r>
    </w:p>
    <w:p w:rsidR="00D155CD" w:rsidRPr="00093C58" w:rsidRDefault="00D155CD" w:rsidP="00245308">
      <w:pPr>
        <w:pStyle w:val="5"/>
      </w:pPr>
      <w:bookmarkStart w:id="96" w:name="_Toc130787822"/>
      <w:bookmarkStart w:id="97" w:name="_Toc149750866"/>
      <w:r w:rsidRPr="00093C58">
        <w:t>Таблица 3.3.1.1</w:t>
      </w:r>
      <w:bookmarkEnd w:id="96"/>
      <w:bookmarkEnd w:id="97"/>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4"/>
        <w:gridCol w:w="1898"/>
        <w:gridCol w:w="2061"/>
      </w:tblGrid>
      <w:tr w:rsidR="001C43F2" w:rsidRPr="00093C58" w:rsidTr="006D3CE7">
        <w:trPr>
          <w:cantSplit/>
          <w:trHeight w:val="20"/>
          <w:tblHeader/>
        </w:trPr>
        <w:tc>
          <w:tcPr>
            <w:tcW w:w="319"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w:t>
            </w:r>
          </w:p>
          <w:p w:rsidR="001C43F2" w:rsidRPr="00093C58" w:rsidRDefault="001C43F2" w:rsidP="00D67BCB">
            <w:pPr>
              <w:pStyle w:val="91"/>
              <w:keepNext/>
              <w:keepLines/>
              <w:rPr>
                <w:rFonts w:eastAsia="Times New Roman"/>
                <w:szCs w:val="24"/>
              </w:rPr>
            </w:pPr>
            <w:r w:rsidRPr="00093C58">
              <w:rPr>
                <w:rFonts w:eastAsia="Times New Roman"/>
              </w:rPr>
              <w:t>п/п</w:t>
            </w:r>
          </w:p>
        </w:tc>
        <w:tc>
          <w:tcPr>
            <w:tcW w:w="2598"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53215F">
            <w:pPr>
              <w:pStyle w:val="91"/>
              <w:keepNext/>
              <w:keepLines/>
              <w:jc w:val="left"/>
              <w:rPr>
                <w:rFonts w:eastAsia="Times New Roman"/>
                <w:szCs w:val="24"/>
              </w:rPr>
            </w:pPr>
            <w:r w:rsidRPr="00093C58">
              <w:rPr>
                <w:rFonts w:eastAsia="Times New Roman"/>
              </w:rPr>
              <w:t>Вид застройки</w:t>
            </w:r>
          </w:p>
        </w:tc>
        <w:tc>
          <w:tcPr>
            <w:tcW w:w="999"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Основные характеристики</w:t>
            </w:r>
          </w:p>
        </w:tc>
        <w:tc>
          <w:tcPr>
            <w:tcW w:w="1084" w:type="pct"/>
            <w:tcBorders>
              <w:top w:val="single" w:sz="4" w:space="0" w:color="auto"/>
              <w:left w:val="single" w:sz="4" w:space="0" w:color="auto"/>
              <w:bottom w:val="single" w:sz="4" w:space="0" w:color="auto"/>
              <w:right w:val="single" w:sz="4" w:space="0" w:color="auto"/>
            </w:tcBorders>
            <w:vAlign w:val="center"/>
            <w:hideMark/>
          </w:tcPr>
          <w:p w:rsidR="001C43F2" w:rsidRPr="00093C58" w:rsidRDefault="001C43F2" w:rsidP="00D67BCB">
            <w:pPr>
              <w:pStyle w:val="91"/>
              <w:keepNext/>
              <w:keepLines/>
              <w:rPr>
                <w:rFonts w:eastAsia="Times New Roman"/>
                <w:szCs w:val="24"/>
              </w:rPr>
            </w:pPr>
            <w:r w:rsidRPr="00093C58">
              <w:rPr>
                <w:rFonts w:eastAsia="Times New Roman"/>
              </w:rPr>
              <w:t>Очередность реализации</w:t>
            </w:r>
          </w:p>
        </w:tc>
      </w:tr>
      <w:tr w:rsidR="001C43F2"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szCs w:val="24"/>
              </w:rPr>
            </w:pPr>
            <w:r w:rsidRPr="00093C58">
              <w:rPr>
                <w:rFonts w:eastAsia="Times New Roman"/>
                <w:bCs/>
              </w:rPr>
              <w:t>1</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53215F">
            <w:pPr>
              <w:pStyle w:val="91"/>
              <w:keepNext/>
              <w:keepLines/>
              <w:jc w:val="left"/>
              <w:rPr>
                <w:rFonts w:eastAsia="Times New Roman"/>
                <w:szCs w:val="24"/>
              </w:rPr>
            </w:pPr>
            <w:r w:rsidRPr="00093C58">
              <w:rPr>
                <w:rFonts w:eastAsia="Times New Roman"/>
                <w:bCs/>
              </w:rPr>
              <w:t>Водоснабжение, тыс. куб.м/сутки</w:t>
            </w:r>
          </w:p>
        </w:tc>
      </w:tr>
      <w:tr w:rsidR="00640C3F" w:rsidRPr="00093C58" w:rsidTr="006D3CE7">
        <w:trPr>
          <w:cantSplit/>
          <w:trHeight w:val="20"/>
        </w:trPr>
        <w:tc>
          <w:tcPr>
            <w:tcW w:w="319" w:type="pct"/>
            <w:vMerge w:val="restart"/>
            <w:tcBorders>
              <w:top w:val="single" w:sz="4" w:space="0" w:color="auto"/>
              <w:left w:val="single" w:sz="4" w:space="0" w:color="auto"/>
              <w:right w:val="single" w:sz="4" w:space="0" w:color="auto"/>
            </w:tcBorders>
            <w:vAlign w:val="center"/>
          </w:tcPr>
          <w:p w:rsidR="00640C3F" w:rsidRPr="00093C58" w:rsidRDefault="00640C3F" w:rsidP="00D67BCB">
            <w:pPr>
              <w:pStyle w:val="93"/>
              <w:rPr>
                <w:rFonts w:eastAsia="Times New Roman"/>
                <w:szCs w:val="24"/>
              </w:rPr>
            </w:pPr>
            <w:r w:rsidRPr="00093C58">
              <w:rPr>
                <w:rFonts w:eastAsia="Times New Roman"/>
                <w:szCs w:val="24"/>
              </w:rPr>
              <w:t>1.1</w:t>
            </w:r>
          </w:p>
        </w:tc>
        <w:tc>
          <w:tcPr>
            <w:tcW w:w="2598" w:type="pct"/>
            <w:vMerge w:val="restart"/>
            <w:tcBorders>
              <w:top w:val="single" w:sz="4" w:space="0" w:color="auto"/>
              <w:left w:val="single" w:sz="4" w:space="0" w:color="auto"/>
              <w:right w:val="single" w:sz="4" w:space="0" w:color="auto"/>
            </w:tcBorders>
            <w:vAlign w:val="center"/>
          </w:tcPr>
          <w:p w:rsidR="00640C3F" w:rsidRPr="00093C58" w:rsidRDefault="00640C3F" w:rsidP="0053215F">
            <w:pPr>
              <w:pStyle w:val="93"/>
              <w:jc w:val="left"/>
              <w:rPr>
                <w:rFonts w:eastAsia="Times New Roman"/>
                <w:lang w:eastAsia="ru-RU"/>
              </w:rPr>
            </w:pPr>
            <w:r w:rsidRPr="00093C58">
              <w:rPr>
                <w:rFonts w:eastAsia="Times New Roman"/>
                <w:lang w:eastAsia="ru-RU"/>
              </w:rPr>
              <w:t xml:space="preserve">Хозяйственно-питьевые нужды </w:t>
            </w:r>
          </w:p>
          <w:p w:rsidR="00640C3F" w:rsidRPr="00093C58" w:rsidRDefault="00640C3F" w:rsidP="0053215F">
            <w:pPr>
              <w:pStyle w:val="93"/>
              <w:jc w:val="left"/>
              <w:rPr>
                <w:rFonts w:eastAsia="Times New Roman"/>
                <w:lang w:eastAsia="ru-RU"/>
              </w:rPr>
            </w:pPr>
            <w:r w:rsidRPr="00093C58">
              <w:rPr>
                <w:rFonts w:eastAsia="Times New Roman"/>
                <w:lang w:eastAsia="ru-RU"/>
              </w:rPr>
              <w:t xml:space="preserve">(с учетом нужд существующего населения, восстановления противопожарного запаса воды, неучтенных расходов), </w:t>
            </w:r>
          </w:p>
          <w:p w:rsidR="00640C3F" w:rsidRPr="00093C58" w:rsidRDefault="00640C3F" w:rsidP="0053215F">
            <w:pPr>
              <w:pStyle w:val="93"/>
              <w:jc w:val="left"/>
              <w:rPr>
                <w:rFonts w:eastAsia="Times New Roman"/>
                <w:lang w:eastAsia="ru-RU"/>
              </w:rPr>
            </w:pPr>
            <w:r w:rsidRPr="00093C58">
              <w:rPr>
                <w:rFonts w:eastAsia="Times New Roman"/>
                <w:lang w:eastAsia="ru-RU"/>
              </w:rPr>
              <w:t>в том числе прирост:</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40C3F" w:rsidRPr="00887CA4" w:rsidRDefault="00640C3F" w:rsidP="00B43674">
            <w:pPr>
              <w:pStyle w:val="93"/>
            </w:pPr>
            <w:r w:rsidRPr="00887CA4">
              <w:t>9,3</w:t>
            </w:r>
          </w:p>
        </w:tc>
        <w:tc>
          <w:tcPr>
            <w:tcW w:w="1084" w:type="pct"/>
            <w:tcBorders>
              <w:top w:val="single" w:sz="4" w:space="0" w:color="auto"/>
              <w:left w:val="single" w:sz="4" w:space="0" w:color="auto"/>
              <w:bottom w:val="single" w:sz="4" w:space="0" w:color="auto"/>
              <w:right w:val="single" w:sz="4" w:space="0" w:color="auto"/>
            </w:tcBorders>
            <w:vAlign w:val="center"/>
          </w:tcPr>
          <w:p w:rsidR="00640C3F" w:rsidRPr="00887CA4" w:rsidRDefault="00640C3F" w:rsidP="00B43674">
            <w:pPr>
              <w:pStyle w:val="93"/>
            </w:pPr>
            <w:r w:rsidRPr="00887CA4">
              <w:t>Первая очередь</w:t>
            </w:r>
          </w:p>
        </w:tc>
      </w:tr>
      <w:tr w:rsidR="00640C3F" w:rsidRPr="00093C58" w:rsidTr="006D3CE7">
        <w:trPr>
          <w:cantSplit/>
          <w:trHeight w:val="20"/>
        </w:trPr>
        <w:tc>
          <w:tcPr>
            <w:tcW w:w="319" w:type="pct"/>
            <w:vMerge/>
            <w:tcBorders>
              <w:left w:val="single" w:sz="4" w:space="0" w:color="auto"/>
              <w:right w:val="single" w:sz="4" w:space="0" w:color="auto"/>
            </w:tcBorders>
            <w:vAlign w:val="center"/>
          </w:tcPr>
          <w:p w:rsidR="00640C3F" w:rsidRPr="00093C58" w:rsidRDefault="00640C3F"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640C3F" w:rsidRPr="00093C58" w:rsidRDefault="00640C3F" w:rsidP="0053215F">
            <w:pPr>
              <w:pStyle w:val="93"/>
              <w:jc w:val="left"/>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640C3F" w:rsidRPr="00887CA4" w:rsidRDefault="00640C3F" w:rsidP="00B43674">
            <w:pPr>
              <w:pStyle w:val="93"/>
            </w:pPr>
            <w:r w:rsidRPr="00887CA4">
              <w:t>9,3</w:t>
            </w:r>
          </w:p>
        </w:tc>
        <w:tc>
          <w:tcPr>
            <w:tcW w:w="1084" w:type="pct"/>
            <w:tcBorders>
              <w:top w:val="single" w:sz="4" w:space="0" w:color="auto"/>
              <w:left w:val="single" w:sz="4" w:space="0" w:color="auto"/>
              <w:bottom w:val="single" w:sz="4" w:space="0" w:color="auto"/>
              <w:right w:val="single" w:sz="4" w:space="0" w:color="auto"/>
            </w:tcBorders>
            <w:vAlign w:val="center"/>
          </w:tcPr>
          <w:p w:rsidR="00640C3F" w:rsidRPr="00887CA4" w:rsidRDefault="00640C3F" w:rsidP="00B43674">
            <w:pPr>
              <w:pStyle w:val="93"/>
            </w:pPr>
            <w:r w:rsidRPr="00887CA4">
              <w:t>Расчетный срок</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1.1.1</w:t>
            </w:r>
          </w:p>
        </w:tc>
        <w:tc>
          <w:tcPr>
            <w:tcW w:w="2598" w:type="pct"/>
            <w:tcBorders>
              <w:top w:val="single" w:sz="4" w:space="0" w:color="auto"/>
              <w:left w:val="single" w:sz="4" w:space="0" w:color="auto"/>
              <w:right w:val="single" w:sz="4" w:space="0" w:color="auto"/>
            </w:tcBorders>
            <w:vAlign w:val="center"/>
          </w:tcPr>
          <w:p w:rsidR="0053215F" w:rsidRPr="00887CA4" w:rsidRDefault="0053215F" w:rsidP="0053215F">
            <w:pPr>
              <w:pStyle w:val="93"/>
              <w:jc w:val="left"/>
            </w:pPr>
            <w:r w:rsidRPr="00887CA4">
              <w:t>- многоквартирная жилая застройка</w:t>
            </w:r>
          </w:p>
        </w:tc>
        <w:tc>
          <w:tcPr>
            <w:tcW w:w="999" w:type="pct"/>
            <w:tcBorders>
              <w:top w:val="single" w:sz="4" w:space="0" w:color="auto"/>
              <w:left w:val="single" w:sz="4" w:space="0" w:color="auto"/>
              <w:right w:val="single" w:sz="4" w:space="0" w:color="auto"/>
            </w:tcBorders>
            <w:shd w:val="clear" w:color="auto" w:fill="auto"/>
            <w:vAlign w:val="center"/>
          </w:tcPr>
          <w:p w:rsidR="0053215F" w:rsidRPr="00887CA4" w:rsidRDefault="0053215F" w:rsidP="00B43674">
            <w:pPr>
              <w:pStyle w:val="93"/>
            </w:pPr>
            <w:r w:rsidRPr="00887CA4">
              <w:t>7,268</w:t>
            </w:r>
          </w:p>
        </w:tc>
        <w:tc>
          <w:tcPr>
            <w:tcW w:w="1084" w:type="pct"/>
            <w:tcBorders>
              <w:top w:val="single" w:sz="4" w:space="0" w:color="auto"/>
              <w:left w:val="single" w:sz="4" w:space="0" w:color="auto"/>
              <w:right w:val="single" w:sz="4" w:space="0" w:color="auto"/>
            </w:tcBorders>
            <w:vAlign w:val="center"/>
          </w:tcPr>
          <w:p w:rsidR="0053215F" w:rsidRPr="00887CA4" w:rsidRDefault="0053215F" w:rsidP="00B43674">
            <w:pPr>
              <w:pStyle w:val="93"/>
            </w:pPr>
            <w:r w:rsidRPr="00887C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1.1.2</w:t>
            </w:r>
          </w:p>
        </w:tc>
        <w:tc>
          <w:tcPr>
            <w:tcW w:w="2598" w:type="pct"/>
            <w:tcBorders>
              <w:top w:val="single" w:sz="4" w:space="0" w:color="auto"/>
              <w:left w:val="single" w:sz="4" w:space="0" w:color="auto"/>
              <w:right w:val="single" w:sz="4" w:space="0" w:color="auto"/>
            </w:tcBorders>
            <w:vAlign w:val="center"/>
          </w:tcPr>
          <w:p w:rsidR="0053215F" w:rsidRPr="00887CA4" w:rsidRDefault="0053215F" w:rsidP="0053215F">
            <w:pPr>
              <w:pStyle w:val="93"/>
              <w:jc w:val="left"/>
            </w:pPr>
            <w:r w:rsidRPr="00887CA4">
              <w:t>- индивидуальная жилая застройка</w:t>
            </w:r>
          </w:p>
        </w:tc>
        <w:tc>
          <w:tcPr>
            <w:tcW w:w="999" w:type="pct"/>
            <w:tcBorders>
              <w:top w:val="single" w:sz="4" w:space="0" w:color="auto"/>
              <w:left w:val="single" w:sz="4" w:space="0" w:color="auto"/>
              <w:right w:val="single" w:sz="4" w:space="0" w:color="auto"/>
            </w:tcBorders>
            <w:shd w:val="clear" w:color="auto" w:fill="auto"/>
            <w:vAlign w:val="center"/>
          </w:tcPr>
          <w:p w:rsidR="0053215F" w:rsidRPr="00887CA4" w:rsidRDefault="0053215F" w:rsidP="00B43674">
            <w:pPr>
              <w:pStyle w:val="93"/>
            </w:pPr>
            <w:r w:rsidRPr="00887CA4">
              <w:t>0,345</w:t>
            </w:r>
          </w:p>
        </w:tc>
        <w:tc>
          <w:tcPr>
            <w:tcW w:w="1084" w:type="pct"/>
            <w:tcBorders>
              <w:top w:val="single" w:sz="4" w:space="0" w:color="auto"/>
              <w:left w:val="single" w:sz="4" w:space="0" w:color="auto"/>
              <w:right w:val="single" w:sz="4" w:space="0" w:color="auto"/>
            </w:tcBorders>
            <w:vAlign w:val="center"/>
          </w:tcPr>
          <w:p w:rsidR="0053215F" w:rsidRPr="00887CA4" w:rsidRDefault="0053215F" w:rsidP="00B43674">
            <w:pPr>
              <w:pStyle w:val="93"/>
            </w:pPr>
            <w:r w:rsidRPr="00887C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53215F" w:rsidRDefault="0053215F" w:rsidP="0053215F">
            <w:pPr>
              <w:pStyle w:val="93"/>
              <w:rPr>
                <w:rFonts w:eastAsia="Times New Roman"/>
                <w:szCs w:val="24"/>
                <w:lang w:val="en-US"/>
              </w:rPr>
            </w:pPr>
            <w:r w:rsidRPr="00093C58">
              <w:rPr>
                <w:rFonts w:eastAsia="Times New Roman"/>
                <w:szCs w:val="24"/>
              </w:rPr>
              <w:t>1.1.</w:t>
            </w:r>
            <w:r>
              <w:rPr>
                <w:rFonts w:eastAsia="Times New Roman"/>
                <w:szCs w:val="24"/>
                <w:lang w:val="en-US"/>
              </w:rPr>
              <w:t>3</w:t>
            </w:r>
          </w:p>
        </w:tc>
        <w:tc>
          <w:tcPr>
            <w:tcW w:w="2598" w:type="pct"/>
            <w:tcBorders>
              <w:top w:val="single" w:sz="4" w:space="0" w:color="auto"/>
              <w:left w:val="single" w:sz="4" w:space="0" w:color="auto"/>
              <w:right w:val="single" w:sz="4" w:space="0" w:color="auto"/>
            </w:tcBorders>
            <w:vAlign w:val="center"/>
          </w:tcPr>
          <w:p w:rsidR="0053215F" w:rsidRPr="00887CA4" w:rsidRDefault="0053215F" w:rsidP="0053215F">
            <w:pPr>
              <w:pStyle w:val="93"/>
              <w:jc w:val="left"/>
            </w:pPr>
            <w:r w:rsidRPr="00887CA4">
              <w:t>- объекты многофункционального назначения</w:t>
            </w:r>
          </w:p>
        </w:tc>
        <w:tc>
          <w:tcPr>
            <w:tcW w:w="999" w:type="pct"/>
            <w:tcBorders>
              <w:top w:val="single" w:sz="4" w:space="0" w:color="auto"/>
              <w:left w:val="single" w:sz="4" w:space="0" w:color="auto"/>
              <w:right w:val="single" w:sz="4" w:space="0" w:color="auto"/>
            </w:tcBorders>
            <w:shd w:val="clear" w:color="auto" w:fill="auto"/>
            <w:vAlign w:val="center"/>
          </w:tcPr>
          <w:p w:rsidR="0053215F" w:rsidRPr="00887CA4" w:rsidRDefault="0053215F" w:rsidP="0053215F">
            <w:pPr>
              <w:pStyle w:val="93"/>
            </w:pPr>
            <w:r w:rsidRPr="00887CA4">
              <w:t>0,230</w:t>
            </w:r>
          </w:p>
        </w:tc>
        <w:tc>
          <w:tcPr>
            <w:tcW w:w="1084" w:type="pct"/>
            <w:tcBorders>
              <w:top w:val="single" w:sz="4" w:space="0" w:color="auto"/>
              <w:left w:val="single" w:sz="4" w:space="0" w:color="auto"/>
              <w:right w:val="single" w:sz="4" w:space="0" w:color="auto"/>
            </w:tcBorders>
            <w:vAlign w:val="center"/>
          </w:tcPr>
          <w:p w:rsidR="0053215F" w:rsidRPr="00887CA4" w:rsidRDefault="0053215F" w:rsidP="0053215F">
            <w:pPr>
              <w:pStyle w:val="93"/>
            </w:pPr>
            <w:r w:rsidRPr="00887CA4">
              <w:t>Первая очередь</w:t>
            </w:r>
          </w:p>
        </w:tc>
      </w:tr>
      <w:tr w:rsidR="001C43F2"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2</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53215F">
            <w:pPr>
              <w:pStyle w:val="91"/>
              <w:keepNext/>
              <w:keepLines/>
              <w:jc w:val="left"/>
              <w:rPr>
                <w:rFonts w:eastAsia="Times New Roman"/>
                <w:bCs/>
              </w:rPr>
            </w:pPr>
            <w:r w:rsidRPr="00093C58">
              <w:rPr>
                <w:rFonts w:eastAsia="Times New Roman"/>
                <w:bCs/>
              </w:rPr>
              <w:t>Водоотведение, тыс. куб.м/сутки</w:t>
            </w:r>
          </w:p>
        </w:tc>
      </w:tr>
      <w:tr w:rsidR="001C43F2" w:rsidRPr="00093C58" w:rsidTr="006D3CE7">
        <w:trPr>
          <w:cantSplit/>
          <w:trHeight w:val="20"/>
        </w:trPr>
        <w:tc>
          <w:tcPr>
            <w:tcW w:w="319" w:type="pct"/>
            <w:vMerge w:val="restart"/>
            <w:tcBorders>
              <w:top w:val="single" w:sz="4" w:space="0" w:color="auto"/>
              <w:left w:val="single" w:sz="4" w:space="0" w:color="auto"/>
              <w:right w:val="single" w:sz="4" w:space="0" w:color="auto"/>
            </w:tcBorders>
            <w:vAlign w:val="center"/>
          </w:tcPr>
          <w:p w:rsidR="001C43F2" w:rsidRPr="00093C58" w:rsidRDefault="001C43F2" w:rsidP="00D67BCB">
            <w:pPr>
              <w:pStyle w:val="93"/>
              <w:rPr>
                <w:rFonts w:eastAsia="Times New Roman"/>
                <w:szCs w:val="24"/>
              </w:rPr>
            </w:pPr>
            <w:r w:rsidRPr="00093C58">
              <w:rPr>
                <w:rFonts w:eastAsia="Times New Roman"/>
                <w:szCs w:val="24"/>
              </w:rPr>
              <w:t>2.1</w:t>
            </w:r>
          </w:p>
        </w:tc>
        <w:tc>
          <w:tcPr>
            <w:tcW w:w="2598" w:type="pct"/>
            <w:vMerge w:val="restart"/>
            <w:tcBorders>
              <w:top w:val="single" w:sz="4" w:space="0" w:color="auto"/>
              <w:left w:val="single" w:sz="4" w:space="0" w:color="auto"/>
              <w:right w:val="single" w:sz="4" w:space="0" w:color="auto"/>
            </w:tcBorders>
            <w:vAlign w:val="center"/>
          </w:tcPr>
          <w:p w:rsidR="001C43F2" w:rsidRPr="00093C58" w:rsidRDefault="001C43F2" w:rsidP="0053215F">
            <w:pPr>
              <w:pStyle w:val="93"/>
              <w:jc w:val="left"/>
              <w:rPr>
                <w:rFonts w:eastAsia="Times New Roman"/>
                <w:lang w:eastAsia="ru-RU"/>
              </w:rPr>
            </w:pPr>
            <w:r w:rsidRPr="00093C58">
              <w:rPr>
                <w:rFonts w:eastAsia="Times New Roman"/>
                <w:lang w:eastAsia="ru-RU"/>
              </w:rPr>
              <w:t xml:space="preserve">Хозяйственно-бытовые нужды </w:t>
            </w:r>
          </w:p>
          <w:p w:rsidR="001C43F2" w:rsidRPr="00093C58" w:rsidRDefault="001C43F2" w:rsidP="0053215F">
            <w:pPr>
              <w:pStyle w:val="93"/>
              <w:jc w:val="left"/>
              <w:rPr>
                <w:rFonts w:eastAsia="Times New Roman"/>
                <w:szCs w:val="24"/>
                <w:lang w:eastAsia="ru-RU"/>
              </w:rPr>
            </w:pPr>
            <w:r w:rsidRPr="00093C58">
              <w:rPr>
                <w:rFonts w:eastAsia="Times New Roman"/>
                <w:lang w:eastAsia="ru-RU"/>
              </w:rPr>
              <w:t>(с учетом нужд существующего населения, неучтенных расходов), в том числе</w:t>
            </w:r>
            <w:r w:rsidR="0053215F">
              <w:rPr>
                <w:rFonts w:eastAsia="Times New Roman"/>
                <w:lang w:eastAsia="ru-RU"/>
              </w:rPr>
              <w:t xml:space="preserve"> </w:t>
            </w:r>
            <w:r w:rsidRPr="00093C58">
              <w:rPr>
                <w:rFonts w:eastAsia="Times New Roman"/>
                <w:lang w:eastAsia="ru-RU"/>
              </w:rPr>
              <w:t>прирост:</w:t>
            </w: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53215F" w:rsidRDefault="0053215F" w:rsidP="0053215F">
            <w:pPr>
              <w:pStyle w:val="93"/>
            </w:pPr>
            <w:r w:rsidRPr="0053215F">
              <w:t>8,8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Первая очередь</w:t>
            </w:r>
          </w:p>
        </w:tc>
      </w:tr>
      <w:tr w:rsidR="001C43F2" w:rsidRPr="00093C58" w:rsidTr="006D3CE7">
        <w:trPr>
          <w:cantSplit/>
          <w:trHeight w:val="20"/>
        </w:trPr>
        <w:tc>
          <w:tcPr>
            <w:tcW w:w="319" w:type="pct"/>
            <w:vMerge/>
            <w:tcBorders>
              <w:left w:val="single" w:sz="4" w:space="0" w:color="auto"/>
              <w:right w:val="single" w:sz="4" w:space="0" w:color="auto"/>
            </w:tcBorders>
            <w:vAlign w:val="center"/>
          </w:tcPr>
          <w:p w:rsidR="001C43F2" w:rsidRPr="00093C58" w:rsidRDefault="001C43F2" w:rsidP="00D67BCB">
            <w:pPr>
              <w:pStyle w:val="93"/>
              <w:rPr>
                <w:rFonts w:eastAsia="Times New Roman"/>
                <w:szCs w:val="24"/>
              </w:rPr>
            </w:pPr>
          </w:p>
        </w:tc>
        <w:tc>
          <w:tcPr>
            <w:tcW w:w="2598" w:type="pct"/>
            <w:vMerge/>
            <w:tcBorders>
              <w:left w:val="single" w:sz="4" w:space="0" w:color="auto"/>
              <w:right w:val="single" w:sz="4" w:space="0" w:color="auto"/>
            </w:tcBorders>
            <w:vAlign w:val="center"/>
          </w:tcPr>
          <w:p w:rsidR="001C43F2" w:rsidRPr="00093C58" w:rsidRDefault="001C43F2" w:rsidP="0053215F">
            <w:pPr>
              <w:pStyle w:val="93"/>
              <w:jc w:val="left"/>
              <w:rPr>
                <w:rFonts w:eastAsia="Times New Roman"/>
                <w:szCs w:val="24"/>
              </w:rPr>
            </w:pPr>
          </w:p>
        </w:tc>
        <w:tc>
          <w:tcPr>
            <w:tcW w:w="999" w:type="pct"/>
            <w:tcBorders>
              <w:top w:val="single" w:sz="4" w:space="0" w:color="auto"/>
              <w:left w:val="single" w:sz="4" w:space="0" w:color="auto"/>
              <w:bottom w:val="single" w:sz="4" w:space="0" w:color="auto"/>
              <w:right w:val="single" w:sz="4" w:space="0" w:color="auto"/>
            </w:tcBorders>
            <w:vAlign w:val="center"/>
          </w:tcPr>
          <w:p w:rsidR="001C43F2" w:rsidRPr="0053215F" w:rsidRDefault="0053215F" w:rsidP="0053215F">
            <w:pPr>
              <w:pStyle w:val="93"/>
            </w:pPr>
            <w:r w:rsidRPr="0053215F">
              <w:t>8,8</w:t>
            </w:r>
          </w:p>
        </w:tc>
        <w:tc>
          <w:tcPr>
            <w:tcW w:w="1084"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3"/>
              <w:rPr>
                <w:rFonts w:eastAsia="Times New Roman"/>
                <w:szCs w:val="24"/>
                <w:lang w:eastAsia="ru-RU"/>
              </w:rPr>
            </w:pPr>
            <w:r w:rsidRPr="00093C58">
              <w:rPr>
                <w:rFonts w:eastAsia="Times New Roman"/>
                <w:szCs w:val="24"/>
                <w:lang w:eastAsia="ru-RU"/>
              </w:rPr>
              <w:t>Расчетный срок</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2.1.1.</w:t>
            </w:r>
          </w:p>
        </w:tc>
        <w:tc>
          <w:tcPr>
            <w:tcW w:w="2598" w:type="pct"/>
            <w:tcBorders>
              <w:top w:val="single" w:sz="4" w:space="0" w:color="auto"/>
              <w:left w:val="single" w:sz="4" w:space="0" w:color="auto"/>
              <w:right w:val="single" w:sz="4" w:space="0" w:color="auto"/>
            </w:tcBorders>
            <w:vAlign w:val="center"/>
          </w:tcPr>
          <w:p w:rsidR="0053215F" w:rsidRPr="00A5475D" w:rsidRDefault="0053215F" w:rsidP="0053215F">
            <w:pPr>
              <w:pStyle w:val="93"/>
              <w:jc w:val="left"/>
            </w:pPr>
            <w:r w:rsidRPr="006662A4">
              <w:t>- многоквартирная жилая застройка</w:t>
            </w:r>
          </w:p>
        </w:tc>
        <w:tc>
          <w:tcPr>
            <w:tcW w:w="999" w:type="pct"/>
            <w:tcBorders>
              <w:top w:val="single" w:sz="4" w:space="0" w:color="auto"/>
              <w:left w:val="single" w:sz="4" w:space="0" w:color="auto"/>
              <w:right w:val="single" w:sz="4" w:space="0" w:color="auto"/>
            </w:tcBorders>
            <w:vAlign w:val="center"/>
          </w:tcPr>
          <w:p w:rsidR="0053215F" w:rsidRPr="00887CA4" w:rsidRDefault="0053215F" w:rsidP="0053215F">
            <w:pPr>
              <w:pStyle w:val="93"/>
            </w:pPr>
            <w:r w:rsidRPr="00887CA4">
              <w:t>7,268</w:t>
            </w:r>
          </w:p>
        </w:tc>
        <w:tc>
          <w:tcPr>
            <w:tcW w:w="1084" w:type="pct"/>
            <w:tcBorders>
              <w:top w:val="single" w:sz="4" w:space="0" w:color="auto"/>
              <w:left w:val="single" w:sz="4" w:space="0" w:color="auto"/>
              <w:right w:val="single" w:sz="4" w:space="0" w:color="auto"/>
            </w:tcBorders>
            <w:vAlign w:val="center"/>
          </w:tcPr>
          <w:p w:rsidR="0053215F" w:rsidRPr="00887CA4" w:rsidRDefault="0053215F" w:rsidP="0053215F">
            <w:pPr>
              <w:pStyle w:val="93"/>
            </w:pPr>
            <w:r w:rsidRPr="00887C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2.1.2</w:t>
            </w:r>
          </w:p>
        </w:tc>
        <w:tc>
          <w:tcPr>
            <w:tcW w:w="2598" w:type="pct"/>
            <w:tcBorders>
              <w:top w:val="single" w:sz="4" w:space="0" w:color="auto"/>
              <w:left w:val="single" w:sz="4" w:space="0" w:color="auto"/>
              <w:right w:val="single" w:sz="4" w:space="0" w:color="auto"/>
            </w:tcBorders>
            <w:vAlign w:val="center"/>
          </w:tcPr>
          <w:p w:rsidR="0053215F" w:rsidRPr="00A5475D" w:rsidRDefault="0053215F" w:rsidP="0053215F">
            <w:pPr>
              <w:pStyle w:val="93"/>
              <w:jc w:val="left"/>
            </w:pPr>
            <w:r w:rsidRPr="006662A4">
              <w:t>- индивидуальная жилая застройка</w:t>
            </w:r>
          </w:p>
        </w:tc>
        <w:tc>
          <w:tcPr>
            <w:tcW w:w="999" w:type="pct"/>
            <w:tcBorders>
              <w:top w:val="single" w:sz="4" w:space="0" w:color="auto"/>
              <w:left w:val="single" w:sz="4" w:space="0" w:color="auto"/>
              <w:right w:val="single" w:sz="4" w:space="0" w:color="auto"/>
            </w:tcBorders>
            <w:vAlign w:val="center"/>
          </w:tcPr>
          <w:p w:rsidR="0053215F" w:rsidRPr="00887CA4" w:rsidRDefault="0053215F" w:rsidP="0053215F">
            <w:pPr>
              <w:pStyle w:val="93"/>
            </w:pPr>
            <w:r w:rsidRPr="00887CA4">
              <w:t>0,345</w:t>
            </w:r>
          </w:p>
        </w:tc>
        <w:tc>
          <w:tcPr>
            <w:tcW w:w="1084" w:type="pct"/>
            <w:tcBorders>
              <w:top w:val="single" w:sz="4" w:space="0" w:color="auto"/>
              <w:left w:val="single" w:sz="4" w:space="0" w:color="auto"/>
              <w:right w:val="single" w:sz="4" w:space="0" w:color="auto"/>
            </w:tcBorders>
            <w:vAlign w:val="center"/>
          </w:tcPr>
          <w:p w:rsidR="0053215F" w:rsidRPr="00887CA4" w:rsidRDefault="0053215F" w:rsidP="0053215F">
            <w:pPr>
              <w:pStyle w:val="93"/>
            </w:pPr>
            <w:r w:rsidRPr="00887C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2.1.3</w:t>
            </w:r>
          </w:p>
        </w:tc>
        <w:tc>
          <w:tcPr>
            <w:tcW w:w="2598" w:type="pct"/>
            <w:tcBorders>
              <w:top w:val="single" w:sz="4" w:space="0" w:color="auto"/>
              <w:left w:val="single" w:sz="4" w:space="0" w:color="auto"/>
              <w:right w:val="single" w:sz="4" w:space="0" w:color="auto"/>
            </w:tcBorders>
            <w:vAlign w:val="center"/>
          </w:tcPr>
          <w:p w:rsidR="0053215F" w:rsidRPr="00A5475D" w:rsidRDefault="0053215F" w:rsidP="0053215F">
            <w:pPr>
              <w:pStyle w:val="93"/>
              <w:jc w:val="left"/>
            </w:pPr>
            <w:r w:rsidRPr="00A5475D">
              <w:t>- объекты многофункционального назначения</w:t>
            </w:r>
          </w:p>
        </w:tc>
        <w:tc>
          <w:tcPr>
            <w:tcW w:w="999" w:type="pct"/>
            <w:tcBorders>
              <w:top w:val="single" w:sz="4" w:space="0" w:color="auto"/>
              <w:left w:val="single" w:sz="4" w:space="0" w:color="auto"/>
              <w:bottom w:val="single" w:sz="4" w:space="0" w:color="auto"/>
              <w:right w:val="single" w:sz="4" w:space="0" w:color="auto"/>
            </w:tcBorders>
            <w:vAlign w:val="center"/>
          </w:tcPr>
          <w:p w:rsidR="0053215F" w:rsidRPr="00887CA4" w:rsidRDefault="0053215F" w:rsidP="0053215F">
            <w:pPr>
              <w:pStyle w:val="93"/>
            </w:pPr>
            <w:r w:rsidRPr="00887CA4">
              <w:t>0,230</w:t>
            </w:r>
          </w:p>
        </w:tc>
        <w:tc>
          <w:tcPr>
            <w:tcW w:w="1084" w:type="pct"/>
            <w:tcBorders>
              <w:top w:val="single" w:sz="4" w:space="0" w:color="auto"/>
              <w:left w:val="single" w:sz="4" w:space="0" w:color="auto"/>
              <w:bottom w:val="single" w:sz="4" w:space="0" w:color="auto"/>
              <w:right w:val="single" w:sz="4" w:space="0" w:color="auto"/>
            </w:tcBorders>
            <w:vAlign w:val="center"/>
          </w:tcPr>
          <w:p w:rsidR="0053215F" w:rsidRPr="00887CA4" w:rsidRDefault="0053215F" w:rsidP="0053215F">
            <w:pPr>
              <w:pStyle w:val="93"/>
            </w:pPr>
            <w:r w:rsidRPr="00887CA4">
              <w:t>Первая очередь</w:t>
            </w:r>
          </w:p>
        </w:tc>
      </w:tr>
      <w:tr w:rsidR="001C43F2"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3</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53215F">
            <w:pPr>
              <w:pStyle w:val="91"/>
              <w:keepNext/>
              <w:keepLines/>
              <w:jc w:val="left"/>
              <w:rPr>
                <w:rFonts w:eastAsia="Times New Roman"/>
                <w:bCs/>
              </w:rPr>
            </w:pPr>
            <w:r w:rsidRPr="00093C58">
              <w:rPr>
                <w:rFonts w:eastAsia="Times New Roman"/>
                <w:bCs/>
              </w:rPr>
              <w:t>Теплоснабжение, Гкал/час</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3.1</w:t>
            </w:r>
          </w:p>
        </w:tc>
        <w:tc>
          <w:tcPr>
            <w:tcW w:w="2598" w:type="pct"/>
            <w:tcBorders>
              <w:top w:val="single" w:sz="4" w:space="0" w:color="auto"/>
              <w:left w:val="single" w:sz="4" w:space="0" w:color="auto"/>
              <w:right w:val="single" w:sz="4" w:space="0" w:color="auto"/>
            </w:tcBorders>
            <w:vAlign w:val="center"/>
          </w:tcPr>
          <w:p w:rsidR="0053215F" w:rsidRPr="006662A4" w:rsidRDefault="0053215F" w:rsidP="0053215F">
            <w:pPr>
              <w:pStyle w:val="93"/>
              <w:jc w:val="left"/>
            </w:pPr>
            <w:r>
              <w:t>М</w:t>
            </w:r>
            <w:r w:rsidRPr="006662A4">
              <w:t>ногоквартирная жилая застройка</w:t>
            </w:r>
          </w:p>
        </w:tc>
        <w:tc>
          <w:tcPr>
            <w:tcW w:w="999"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t>52,18</w:t>
            </w:r>
          </w:p>
        </w:tc>
        <w:tc>
          <w:tcPr>
            <w:tcW w:w="1084"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rsidRPr="006662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3.2</w:t>
            </w:r>
          </w:p>
        </w:tc>
        <w:tc>
          <w:tcPr>
            <w:tcW w:w="2598" w:type="pct"/>
            <w:tcBorders>
              <w:top w:val="single" w:sz="4" w:space="0" w:color="auto"/>
              <w:left w:val="single" w:sz="4" w:space="0" w:color="auto"/>
              <w:right w:val="single" w:sz="4" w:space="0" w:color="auto"/>
            </w:tcBorders>
            <w:vAlign w:val="center"/>
          </w:tcPr>
          <w:p w:rsidR="0053215F" w:rsidRPr="006662A4" w:rsidRDefault="0053215F" w:rsidP="0053215F">
            <w:pPr>
              <w:pStyle w:val="93"/>
              <w:jc w:val="left"/>
            </w:pPr>
            <w:r>
              <w:t>И</w:t>
            </w:r>
            <w:r w:rsidRPr="006662A4">
              <w:t>ндивидуальная жилая застройка</w:t>
            </w:r>
          </w:p>
        </w:tc>
        <w:tc>
          <w:tcPr>
            <w:tcW w:w="999"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t>14,38</w:t>
            </w:r>
          </w:p>
        </w:tc>
        <w:tc>
          <w:tcPr>
            <w:tcW w:w="1084"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rsidRPr="006662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keepNext/>
              <w:keepLines/>
              <w:rPr>
                <w:rFonts w:eastAsia="Times New Roman"/>
                <w:szCs w:val="24"/>
              </w:rPr>
            </w:pPr>
            <w:r w:rsidRPr="00093C58">
              <w:rPr>
                <w:rFonts w:eastAsia="Times New Roman"/>
                <w:szCs w:val="24"/>
              </w:rPr>
              <w:t>3.3</w:t>
            </w:r>
          </w:p>
        </w:tc>
        <w:tc>
          <w:tcPr>
            <w:tcW w:w="2598" w:type="pct"/>
            <w:tcBorders>
              <w:top w:val="single" w:sz="4" w:space="0" w:color="auto"/>
              <w:left w:val="single" w:sz="4" w:space="0" w:color="auto"/>
              <w:right w:val="single" w:sz="4" w:space="0" w:color="auto"/>
            </w:tcBorders>
            <w:vAlign w:val="center"/>
          </w:tcPr>
          <w:p w:rsidR="0053215F" w:rsidRPr="006662A4" w:rsidRDefault="0053215F" w:rsidP="0053215F">
            <w:pPr>
              <w:pStyle w:val="93"/>
              <w:jc w:val="left"/>
            </w:pPr>
            <w:r>
              <w:t>О</w:t>
            </w:r>
            <w:r w:rsidRPr="006662A4">
              <w:t xml:space="preserve">бъекты </w:t>
            </w:r>
            <w:r w:rsidRPr="00B46E40">
              <w:t>общественно</w:t>
            </w:r>
            <w:r w:rsidRPr="00491DCD">
              <w:t>-делов</w:t>
            </w:r>
            <w:r w:rsidRPr="00B46E40">
              <w:t>ого</w:t>
            </w:r>
            <w:r w:rsidRPr="00491DCD">
              <w:t xml:space="preserve"> </w:t>
            </w:r>
            <w:r w:rsidRPr="00B46E40">
              <w:t>назначения</w:t>
            </w:r>
          </w:p>
        </w:tc>
        <w:tc>
          <w:tcPr>
            <w:tcW w:w="999"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t>5,09</w:t>
            </w:r>
          </w:p>
        </w:tc>
        <w:tc>
          <w:tcPr>
            <w:tcW w:w="1084"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rsidRPr="006662A4">
              <w:t>Первая очередь</w:t>
            </w:r>
          </w:p>
        </w:tc>
      </w:tr>
      <w:tr w:rsidR="0053215F"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53215F" w:rsidRPr="00093C58" w:rsidRDefault="0053215F" w:rsidP="00D67BCB">
            <w:pPr>
              <w:pStyle w:val="93"/>
              <w:rPr>
                <w:rFonts w:eastAsia="Times New Roman"/>
                <w:szCs w:val="24"/>
              </w:rPr>
            </w:pPr>
            <w:r w:rsidRPr="00093C58">
              <w:rPr>
                <w:rFonts w:eastAsia="Times New Roman"/>
                <w:szCs w:val="24"/>
              </w:rPr>
              <w:t>3.4</w:t>
            </w:r>
          </w:p>
        </w:tc>
        <w:tc>
          <w:tcPr>
            <w:tcW w:w="2598" w:type="pct"/>
            <w:tcBorders>
              <w:top w:val="single" w:sz="4" w:space="0" w:color="auto"/>
              <w:left w:val="single" w:sz="4" w:space="0" w:color="auto"/>
              <w:right w:val="single" w:sz="4" w:space="0" w:color="auto"/>
            </w:tcBorders>
            <w:vAlign w:val="center"/>
          </w:tcPr>
          <w:p w:rsidR="0053215F" w:rsidRPr="006662A4" w:rsidRDefault="0053215F" w:rsidP="0053215F">
            <w:pPr>
              <w:pStyle w:val="93"/>
              <w:jc w:val="left"/>
            </w:pPr>
            <w:r w:rsidRPr="00491DCD">
              <w:t>Объекты социальной инфраструктуры</w:t>
            </w:r>
          </w:p>
        </w:tc>
        <w:tc>
          <w:tcPr>
            <w:tcW w:w="999"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t>1,35</w:t>
            </w:r>
          </w:p>
        </w:tc>
        <w:tc>
          <w:tcPr>
            <w:tcW w:w="1084" w:type="pct"/>
            <w:tcBorders>
              <w:top w:val="single" w:sz="4" w:space="0" w:color="auto"/>
              <w:left w:val="single" w:sz="4" w:space="0" w:color="auto"/>
              <w:right w:val="single" w:sz="4" w:space="0" w:color="auto"/>
            </w:tcBorders>
            <w:vAlign w:val="center"/>
          </w:tcPr>
          <w:p w:rsidR="0053215F" w:rsidRPr="006662A4" w:rsidRDefault="0053215F" w:rsidP="0053215F">
            <w:pPr>
              <w:pStyle w:val="93"/>
            </w:pPr>
            <w:r w:rsidRPr="006662A4">
              <w:t>Первая очередь</w:t>
            </w:r>
          </w:p>
        </w:tc>
      </w:tr>
      <w:tr w:rsidR="001C43F2"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4</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53215F">
            <w:pPr>
              <w:pStyle w:val="91"/>
              <w:keepNext/>
              <w:keepLines/>
              <w:jc w:val="left"/>
              <w:rPr>
                <w:rFonts w:eastAsia="Times New Roman"/>
                <w:bCs/>
              </w:rPr>
            </w:pPr>
            <w:r w:rsidRPr="00093C58">
              <w:rPr>
                <w:rFonts w:eastAsia="Times New Roman"/>
                <w:bCs/>
              </w:rPr>
              <w:t>Газоснабжение, тыс. куб. м/год</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093C58" w:rsidRDefault="006D3CE7" w:rsidP="006D3CE7">
            <w:pPr>
              <w:pStyle w:val="93"/>
              <w:rPr>
                <w:rFonts w:eastAsia="Times New Roman"/>
                <w:szCs w:val="24"/>
              </w:rPr>
            </w:pPr>
            <w:r w:rsidRPr="00093C58">
              <w:rPr>
                <w:rFonts w:eastAsia="Times New Roman"/>
                <w:szCs w:val="24"/>
              </w:rPr>
              <w:t>4.1</w:t>
            </w:r>
          </w:p>
        </w:tc>
        <w:tc>
          <w:tcPr>
            <w:tcW w:w="2598" w:type="pct"/>
            <w:tcBorders>
              <w:top w:val="single" w:sz="4" w:space="0" w:color="auto"/>
              <w:left w:val="single" w:sz="4" w:space="0" w:color="auto"/>
              <w:right w:val="single" w:sz="4" w:space="0" w:color="auto"/>
            </w:tcBorders>
            <w:vAlign w:val="center"/>
          </w:tcPr>
          <w:p w:rsidR="006D3CE7" w:rsidRPr="004527FD" w:rsidRDefault="006D3CE7" w:rsidP="006D3CE7">
            <w:pPr>
              <w:pStyle w:val="93"/>
              <w:jc w:val="left"/>
            </w:pPr>
            <w:r w:rsidRPr="004527FD">
              <w:t>Хозяйственно-бытовые нужды</w:t>
            </w:r>
          </w:p>
        </w:tc>
        <w:tc>
          <w:tcPr>
            <w:tcW w:w="999" w:type="pct"/>
            <w:tcBorders>
              <w:top w:val="single" w:sz="4" w:space="0" w:color="auto"/>
              <w:left w:val="single" w:sz="4" w:space="0" w:color="auto"/>
              <w:right w:val="single" w:sz="4" w:space="0" w:color="auto"/>
            </w:tcBorders>
            <w:vAlign w:val="center"/>
          </w:tcPr>
          <w:p w:rsidR="006D3CE7" w:rsidRPr="004527FD" w:rsidRDefault="006D3CE7" w:rsidP="006D3CE7">
            <w:pPr>
              <w:pStyle w:val="93"/>
            </w:pPr>
            <w:r w:rsidRPr="004527FD">
              <w:t>154,5</w:t>
            </w:r>
          </w:p>
        </w:tc>
        <w:tc>
          <w:tcPr>
            <w:tcW w:w="1084" w:type="pct"/>
            <w:tcBorders>
              <w:top w:val="single" w:sz="4" w:space="0" w:color="auto"/>
              <w:left w:val="single" w:sz="4" w:space="0" w:color="auto"/>
              <w:right w:val="single" w:sz="4" w:space="0" w:color="auto"/>
            </w:tcBorders>
            <w:vAlign w:val="center"/>
          </w:tcPr>
          <w:p w:rsidR="006D3CE7" w:rsidRPr="00D32D12" w:rsidRDefault="006D3CE7" w:rsidP="006D3CE7">
            <w:pPr>
              <w:pStyle w:val="93"/>
            </w:pPr>
            <w:r w:rsidRPr="006662A4">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6D3CE7" w:rsidRDefault="006D3CE7" w:rsidP="006D3CE7">
            <w:pPr>
              <w:pStyle w:val="93"/>
              <w:rPr>
                <w:rFonts w:eastAsia="Times New Roman"/>
                <w:szCs w:val="24"/>
              </w:rPr>
            </w:pPr>
            <w:r w:rsidRPr="00093C58">
              <w:rPr>
                <w:rFonts w:eastAsia="Times New Roman"/>
                <w:szCs w:val="24"/>
                <w:lang w:val="en-US"/>
              </w:rPr>
              <w:t>4.</w:t>
            </w:r>
            <w:r>
              <w:rPr>
                <w:rFonts w:eastAsia="Times New Roman"/>
                <w:szCs w:val="24"/>
              </w:rPr>
              <w:t>2</w:t>
            </w:r>
          </w:p>
        </w:tc>
        <w:tc>
          <w:tcPr>
            <w:tcW w:w="2598" w:type="pct"/>
            <w:tcBorders>
              <w:top w:val="single" w:sz="4" w:space="0" w:color="auto"/>
              <w:left w:val="single" w:sz="4" w:space="0" w:color="auto"/>
              <w:right w:val="single" w:sz="4" w:space="0" w:color="auto"/>
            </w:tcBorders>
            <w:vAlign w:val="center"/>
          </w:tcPr>
          <w:p w:rsidR="006D3CE7" w:rsidRPr="004527FD" w:rsidRDefault="006D3CE7" w:rsidP="006D3CE7">
            <w:pPr>
              <w:pStyle w:val="93"/>
              <w:jc w:val="left"/>
            </w:pPr>
            <w:r w:rsidRPr="004527FD">
              <w:t>Местное отопление и горячее водоснабжение многоквартирной и индивидуальной жилой застройки</w:t>
            </w:r>
          </w:p>
        </w:tc>
        <w:tc>
          <w:tcPr>
            <w:tcW w:w="999" w:type="pct"/>
            <w:tcBorders>
              <w:top w:val="single" w:sz="4" w:space="0" w:color="auto"/>
              <w:left w:val="single" w:sz="4" w:space="0" w:color="auto"/>
              <w:right w:val="single" w:sz="4" w:space="0" w:color="auto"/>
            </w:tcBorders>
            <w:vAlign w:val="center"/>
          </w:tcPr>
          <w:p w:rsidR="006D3CE7" w:rsidRPr="004527FD" w:rsidRDefault="006D3CE7" w:rsidP="006D3CE7">
            <w:pPr>
              <w:pStyle w:val="93"/>
            </w:pPr>
            <w:r>
              <w:t>21715,2</w:t>
            </w:r>
          </w:p>
        </w:tc>
        <w:tc>
          <w:tcPr>
            <w:tcW w:w="1084" w:type="pct"/>
            <w:tcBorders>
              <w:top w:val="single" w:sz="4" w:space="0" w:color="auto"/>
              <w:left w:val="single" w:sz="4" w:space="0" w:color="auto"/>
              <w:right w:val="single" w:sz="4" w:space="0" w:color="auto"/>
            </w:tcBorders>
            <w:vAlign w:val="center"/>
          </w:tcPr>
          <w:p w:rsidR="006D3CE7" w:rsidRPr="00D32D12" w:rsidRDefault="006D3CE7" w:rsidP="006D3CE7">
            <w:pPr>
              <w:pStyle w:val="93"/>
            </w:pPr>
            <w:r w:rsidRPr="006662A4">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6D3CE7" w:rsidRDefault="006D3CE7" w:rsidP="006D3CE7">
            <w:pPr>
              <w:pStyle w:val="93"/>
              <w:rPr>
                <w:rFonts w:eastAsia="Times New Roman"/>
                <w:szCs w:val="24"/>
              </w:rPr>
            </w:pPr>
            <w:r w:rsidRPr="00093C58">
              <w:rPr>
                <w:rFonts w:eastAsia="Times New Roman"/>
                <w:szCs w:val="24"/>
                <w:lang w:val="en-US"/>
              </w:rPr>
              <w:t>4.</w:t>
            </w:r>
            <w:r>
              <w:rPr>
                <w:rFonts w:eastAsia="Times New Roman"/>
                <w:szCs w:val="24"/>
              </w:rPr>
              <w:t>3</w:t>
            </w:r>
          </w:p>
        </w:tc>
        <w:tc>
          <w:tcPr>
            <w:tcW w:w="2598" w:type="pct"/>
            <w:tcBorders>
              <w:top w:val="single" w:sz="4" w:space="0" w:color="auto"/>
              <w:left w:val="single" w:sz="4" w:space="0" w:color="auto"/>
              <w:right w:val="single" w:sz="4" w:space="0" w:color="auto"/>
            </w:tcBorders>
            <w:vAlign w:val="center"/>
          </w:tcPr>
          <w:p w:rsidR="006D3CE7" w:rsidRPr="004527FD" w:rsidRDefault="006D3CE7" w:rsidP="006D3CE7">
            <w:pPr>
              <w:pStyle w:val="93"/>
              <w:jc w:val="left"/>
            </w:pPr>
            <w:r w:rsidRPr="004527FD">
              <w:t xml:space="preserve">Объекты социально-культурного и коммунально-бытового </w:t>
            </w:r>
            <w:r w:rsidRPr="00B46E40">
              <w:t>назначения</w:t>
            </w:r>
          </w:p>
        </w:tc>
        <w:tc>
          <w:tcPr>
            <w:tcW w:w="999" w:type="pct"/>
            <w:tcBorders>
              <w:top w:val="single" w:sz="4" w:space="0" w:color="auto"/>
              <w:left w:val="single" w:sz="4" w:space="0" w:color="auto"/>
              <w:right w:val="single" w:sz="4" w:space="0" w:color="auto"/>
            </w:tcBorders>
            <w:vAlign w:val="center"/>
          </w:tcPr>
          <w:p w:rsidR="006D3CE7" w:rsidRPr="004527FD" w:rsidRDefault="006D3CE7" w:rsidP="006D3CE7">
            <w:pPr>
              <w:pStyle w:val="93"/>
            </w:pPr>
            <w:r>
              <w:t>2101,1</w:t>
            </w:r>
          </w:p>
        </w:tc>
        <w:tc>
          <w:tcPr>
            <w:tcW w:w="1084" w:type="pct"/>
            <w:tcBorders>
              <w:top w:val="single" w:sz="4" w:space="0" w:color="auto"/>
              <w:left w:val="single" w:sz="4" w:space="0" w:color="auto"/>
              <w:right w:val="single" w:sz="4" w:space="0" w:color="auto"/>
            </w:tcBorders>
            <w:vAlign w:val="center"/>
          </w:tcPr>
          <w:p w:rsidR="006D3CE7" w:rsidRPr="00D32D12" w:rsidRDefault="006D3CE7" w:rsidP="006D3CE7">
            <w:pPr>
              <w:pStyle w:val="93"/>
            </w:pPr>
            <w:r w:rsidRPr="006662A4">
              <w:t>Первая очередь</w:t>
            </w:r>
          </w:p>
        </w:tc>
      </w:tr>
      <w:tr w:rsidR="001C43F2"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1C43F2" w:rsidRPr="00093C58" w:rsidRDefault="001C43F2" w:rsidP="00D67BCB">
            <w:pPr>
              <w:pStyle w:val="91"/>
              <w:keepNext/>
              <w:keepLines/>
              <w:rPr>
                <w:rFonts w:eastAsia="Times New Roman"/>
                <w:bCs/>
              </w:rPr>
            </w:pPr>
            <w:r w:rsidRPr="00093C58">
              <w:rPr>
                <w:rFonts w:eastAsia="Times New Roman"/>
                <w:bCs/>
              </w:rPr>
              <w:t>5</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1C43F2" w:rsidRPr="00093C58" w:rsidRDefault="001C43F2" w:rsidP="0053215F">
            <w:pPr>
              <w:pStyle w:val="91"/>
              <w:keepNext/>
              <w:keepLines/>
              <w:jc w:val="left"/>
              <w:rPr>
                <w:rFonts w:eastAsia="Times New Roman"/>
                <w:bCs/>
              </w:rPr>
            </w:pPr>
            <w:r w:rsidRPr="00093C58">
              <w:rPr>
                <w:rFonts w:eastAsia="Times New Roman"/>
                <w:bCs/>
              </w:rPr>
              <w:t>Электроснабжение, МВт</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093C58" w:rsidRDefault="006D3CE7" w:rsidP="00D67BCB">
            <w:pPr>
              <w:pStyle w:val="93"/>
              <w:rPr>
                <w:rFonts w:eastAsia="Times New Roman"/>
                <w:szCs w:val="24"/>
              </w:rPr>
            </w:pPr>
            <w:r w:rsidRPr="00093C58">
              <w:rPr>
                <w:rFonts w:eastAsia="Times New Roman"/>
                <w:szCs w:val="24"/>
              </w:rPr>
              <w:t>5.1</w:t>
            </w:r>
          </w:p>
        </w:tc>
        <w:tc>
          <w:tcPr>
            <w:tcW w:w="2598" w:type="pct"/>
            <w:tcBorders>
              <w:top w:val="single" w:sz="4" w:space="0" w:color="auto"/>
              <w:left w:val="single" w:sz="4" w:space="0" w:color="auto"/>
              <w:right w:val="single" w:sz="4" w:space="0" w:color="auto"/>
            </w:tcBorders>
            <w:vAlign w:val="center"/>
          </w:tcPr>
          <w:p w:rsidR="006D3CE7" w:rsidRPr="00B53C76" w:rsidRDefault="006D3CE7" w:rsidP="006D3CE7">
            <w:pPr>
              <w:pStyle w:val="93"/>
              <w:jc w:val="left"/>
            </w:pPr>
            <w:r w:rsidRPr="00B53C76">
              <w:t>Многоквартирная жилая застройка</w:t>
            </w:r>
          </w:p>
        </w:tc>
        <w:tc>
          <w:tcPr>
            <w:tcW w:w="999"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t>14,91</w:t>
            </w:r>
          </w:p>
        </w:tc>
        <w:tc>
          <w:tcPr>
            <w:tcW w:w="1084"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rsidRPr="006662A4">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093C58" w:rsidRDefault="006D3CE7" w:rsidP="00D67BCB">
            <w:pPr>
              <w:pStyle w:val="93"/>
              <w:rPr>
                <w:rFonts w:eastAsia="Times New Roman"/>
                <w:szCs w:val="24"/>
              </w:rPr>
            </w:pPr>
            <w:r w:rsidRPr="00093C58">
              <w:rPr>
                <w:rFonts w:eastAsia="Times New Roman"/>
                <w:szCs w:val="24"/>
              </w:rPr>
              <w:t>5.2</w:t>
            </w:r>
          </w:p>
        </w:tc>
        <w:tc>
          <w:tcPr>
            <w:tcW w:w="2598" w:type="pct"/>
            <w:tcBorders>
              <w:top w:val="single" w:sz="4" w:space="0" w:color="auto"/>
              <w:left w:val="single" w:sz="4" w:space="0" w:color="auto"/>
              <w:right w:val="single" w:sz="4" w:space="0" w:color="auto"/>
            </w:tcBorders>
            <w:vAlign w:val="center"/>
          </w:tcPr>
          <w:p w:rsidR="006D3CE7" w:rsidRPr="00B53C76" w:rsidRDefault="006D3CE7" w:rsidP="006D3CE7">
            <w:pPr>
              <w:pStyle w:val="93"/>
              <w:jc w:val="left"/>
            </w:pPr>
            <w:r w:rsidRPr="00B53C76">
              <w:t>Индивидуальная жилая застройка</w:t>
            </w:r>
          </w:p>
        </w:tc>
        <w:tc>
          <w:tcPr>
            <w:tcW w:w="999"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t>1,5</w:t>
            </w:r>
          </w:p>
        </w:tc>
        <w:tc>
          <w:tcPr>
            <w:tcW w:w="1084"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rsidRPr="006662A4">
              <w:t>Первая очередь</w:t>
            </w:r>
          </w:p>
        </w:tc>
      </w:tr>
      <w:tr w:rsidR="006D3CE7" w:rsidRPr="00093C58" w:rsidTr="006D3CE7">
        <w:trPr>
          <w:cantSplit/>
          <w:trHeight w:val="20"/>
        </w:trPr>
        <w:tc>
          <w:tcPr>
            <w:tcW w:w="319" w:type="pct"/>
            <w:tcBorders>
              <w:left w:val="single" w:sz="4" w:space="0" w:color="auto"/>
              <w:right w:val="single" w:sz="4" w:space="0" w:color="auto"/>
            </w:tcBorders>
            <w:vAlign w:val="center"/>
          </w:tcPr>
          <w:p w:rsidR="006D3CE7" w:rsidRPr="00093C58" w:rsidRDefault="006D3CE7" w:rsidP="00D67BCB">
            <w:pPr>
              <w:pStyle w:val="93"/>
              <w:rPr>
                <w:rFonts w:eastAsia="Times New Roman"/>
                <w:szCs w:val="24"/>
              </w:rPr>
            </w:pPr>
            <w:r w:rsidRPr="00093C58">
              <w:rPr>
                <w:rFonts w:eastAsia="Times New Roman"/>
                <w:szCs w:val="24"/>
              </w:rPr>
              <w:t>5.3</w:t>
            </w:r>
          </w:p>
        </w:tc>
        <w:tc>
          <w:tcPr>
            <w:tcW w:w="2598" w:type="pct"/>
            <w:tcBorders>
              <w:left w:val="single" w:sz="4" w:space="0" w:color="auto"/>
              <w:right w:val="single" w:sz="4" w:space="0" w:color="auto"/>
            </w:tcBorders>
            <w:vAlign w:val="center"/>
          </w:tcPr>
          <w:p w:rsidR="006D3CE7" w:rsidRPr="00B53C76" w:rsidRDefault="006D3CE7" w:rsidP="006D3CE7">
            <w:pPr>
              <w:pStyle w:val="93"/>
              <w:jc w:val="left"/>
            </w:pPr>
            <w:r w:rsidRPr="00B53C76">
              <w:t>Объекты общественно-делового назначения</w:t>
            </w:r>
          </w:p>
        </w:tc>
        <w:tc>
          <w:tcPr>
            <w:tcW w:w="999"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t>9,5</w:t>
            </w:r>
          </w:p>
        </w:tc>
        <w:tc>
          <w:tcPr>
            <w:tcW w:w="1084"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rsidRPr="006662A4">
              <w:t>Первая очередь</w:t>
            </w:r>
          </w:p>
        </w:tc>
      </w:tr>
      <w:tr w:rsidR="006D3CE7" w:rsidRPr="00093C58" w:rsidTr="006D3CE7">
        <w:trPr>
          <w:cantSplit/>
          <w:trHeight w:val="20"/>
        </w:trPr>
        <w:tc>
          <w:tcPr>
            <w:tcW w:w="319" w:type="pct"/>
            <w:tcBorders>
              <w:left w:val="single" w:sz="4" w:space="0" w:color="auto"/>
              <w:right w:val="single" w:sz="4" w:space="0" w:color="auto"/>
            </w:tcBorders>
            <w:vAlign w:val="center"/>
          </w:tcPr>
          <w:p w:rsidR="006D3CE7" w:rsidRPr="00093C58" w:rsidRDefault="003D7830" w:rsidP="00D67BCB">
            <w:pPr>
              <w:pStyle w:val="93"/>
              <w:rPr>
                <w:rFonts w:eastAsia="Times New Roman"/>
                <w:szCs w:val="24"/>
              </w:rPr>
            </w:pPr>
            <w:r>
              <w:rPr>
                <w:rFonts w:eastAsia="Times New Roman"/>
                <w:szCs w:val="24"/>
              </w:rPr>
              <w:t>5.4</w:t>
            </w:r>
          </w:p>
        </w:tc>
        <w:tc>
          <w:tcPr>
            <w:tcW w:w="2598" w:type="pct"/>
            <w:tcBorders>
              <w:left w:val="single" w:sz="4" w:space="0" w:color="auto"/>
              <w:right w:val="single" w:sz="4" w:space="0" w:color="auto"/>
            </w:tcBorders>
            <w:vAlign w:val="center"/>
          </w:tcPr>
          <w:p w:rsidR="006D3CE7" w:rsidRPr="00B53C76" w:rsidRDefault="006D3CE7" w:rsidP="006D3CE7">
            <w:pPr>
              <w:pStyle w:val="93"/>
              <w:jc w:val="left"/>
            </w:pPr>
            <w:r w:rsidRPr="00B53C76">
              <w:t>Объекты социальной инфраструктуры</w:t>
            </w:r>
          </w:p>
        </w:tc>
        <w:tc>
          <w:tcPr>
            <w:tcW w:w="999"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t>0,08</w:t>
            </w:r>
          </w:p>
        </w:tc>
        <w:tc>
          <w:tcPr>
            <w:tcW w:w="1084" w:type="pct"/>
            <w:tcBorders>
              <w:top w:val="single" w:sz="4" w:space="0" w:color="auto"/>
              <w:left w:val="single" w:sz="4" w:space="0" w:color="auto"/>
              <w:right w:val="single" w:sz="4" w:space="0" w:color="auto"/>
            </w:tcBorders>
            <w:vAlign w:val="center"/>
          </w:tcPr>
          <w:p w:rsidR="006D3CE7" w:rsidRPr="006662A4" w:rsidRDefault="006D3CE7" w:rsidP="006D3CE7">
            <w:pPr>
              <w:pStyle w:val="93"/>
            </w:pPr>
            <w:r w:rsidRPr="006662A4">
              <w:t>Первая очередь</w:t>
            </w:r>
          </w:p>
        </w:tc>
      </w:tr>
      <w:tr w:rsidR="006D3CE7"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6D3CE7" w:rsidRPr="00093C58" w:rsidRDefault="006D3CE7" w:rsidP="003D7830">
            <w:pPr>
              <w:pStyle w:val="91"/>
              <w:keepNext/>
              <w:keepLines/>
              <w:rPr>
                <w:rFonts w:eastAsia="Times New Roman"/>
                <w:bCs/>
              </w:rPr>
            </w:pPr>
            <w:r w:rsidRPr="00093C58">
              <w:rPr>
                <w:rFonts w:eastAsia="Times New Roman"/>
                <w:bCs/>
              </w:rPr>
              <w:t>6</w:t>
            </w:r>
          </w:p>
        </w:tc>
        <w:tc>
          <w:tcPr>
            <w:tcW w:w="4681" w:type="pct"/>
            <w:gridSpan w:val="3"/>
            <w:tcBorders>
              <w:top w:val="single" w:sz="4" w:space="0" w:color="auto"/>
              <w:left w:val="single" w:sz="4" w:space="0" w:color="auto"/>
              <w:bottom w:val="single" w:sz="4" w:space="0" w:color="auto"/>
              <w:right w:val="single" w:sz="4" w:space="0" w:color="auto"/>
            </w:tcBorders>
            <w:vAlign w:val="center"/>
          </w:tcPr>
          <w:p w:rsidR="006D3CE7" w:rsidRPr="00093C58" w:rsidRDefault="006D3CE7" w:rsidP="003D7830">
            <w:pPr>
              <w:pStyle w:val="91"/>
              <w:keepNext/>
              <w:keepLines/>
              <w:jc w:val="left"/>
              <w:rPr>
                <w:rFonts w:eastAsia="Times New Roman"/>
                <w:bCs/>
              </w:rPr>
            </w:pPr>
            <w:r w:rsidRPr="00093C58">
              <w:rPr>
                <w:rFonts w:eastAsia="Times New Roman"/>
                <w:bCs/>
              </w:rPr>
              <w:t>Связь, тыс. номеров</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093C58" w:rsidRDefault="006D3CE7" w:rsidP="003D7830">
            <w:pPr>
              <w:pStyle w:val="93"/>
              <w:keepNext/>
              <w:keepLines/>
              <w:rPr>
                <w:rFonts w:eastAsia="Times New Roman"/>
                <w:szCs w:val="24"/>
                <w:lang w:val="en-US"/>
              </w:rPr>
            </w:pPr>
            <w:r w:rsidRPr="00093C58">
              <w:rPr>
                <w:rFonts w:eastAsia="Times New Roman"/>
                <w:szCs w:val="24"/>
              </w:rPr>
              <w:t>6</w:t>
            </w:r>
            <w:r w:rsidRPr="00093C58">
              <w:rPr>
                <w:rFonts w:eastAsia="Times New Roman"/>
                <w:szCs w:val="24"/>
                <w:lang w:val="en-US"/>
              </w:rPr>
              <w:t>.1</w:t>
            </w:r>
          </w:p>
        </w:tc>
        <w:tc>
          <w:tcPr>
            <w:tcW w:w="2598"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jc w:val="left"/>
            </w:pPr>
            <w:r w:rsidRPr="00B46E40">
              <w:t>М</w:t>
            </w:r>
            <w:r w:rsidRPr="00491DCD">
              <w:t>ногоквартирная застройка</w:t>
            </w:r>
          </w:p>
        </w:tc>
        <w:tc>
          <w:tcPr>
            <w:tcW w:w="999"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pPr>
            <w:r w:rsidRPr="00B46E40">
              <w:t>12,6</w:t>
            </w:r>
          </w:p>
        </w:tc>
        <w:tc>
          <w:tcPr>
            <w:tcW w:w="1084"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pPr>
            <w:r w:rsidRPr="00B46E40">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3D7830" w:rsidRDefault="003D7830" w:rsidP="003D7830">
            <w:pPr>
              <w:pStyle w:val="93"/>
              <w:keepNext/>
              <w:keepLines/>
              <w:rPr>
                <w:rFonts w:eastAsia="Times New Roman"/>
                <w:szCs w:val="24"/>
              </w:rPr>
            </w:pPr>
            <w:r w:rsidRPr="00093C58">
              <w:rPr>
                <w:rFonts w:eastAsia="Times New Roman"/>
                <w:szCs w:val="24"/>
              </w:rPr>
              <w:t>6</w:t>
            </w:r>
            <w:r>
              <w:rPr>
                <w:rFonts w:eastAsia="Times New Roman"/>
                <w:szCs w:val="24"/>
                <w:lang w:val="en-US"/>
              </w:rPr>
              <w:t>.</w:t>
            </w:r>
            <w:r>
              <w:rPr>
                <w:rFonts w:eastAsia="Times New Roman"/>
                <w:szCs w:val="24"/>
              </w:rPr>
              <w:t>2</w:t>
            </w:r>
          </w:p>
        </w:tc>
        <w:tc>
          <w:tcPr>
            <w:tcW w:w="2598"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jc w:val="left"/>
            </w:pPr>
            <w:r w:rsidRPr="00B46E40">
              <w:t>И</w:t>
            </w:r>
            <w:r w:rsidRPr="00491DCD">
              <w:t>ндивидуальная застройка</w:t>
            </w:r>
          </w:p>
        </w:tc>
        <w:tc>
          <w:tcPr>
            <w:tcW w:w="999"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pPr>
            <w:r w:rsidRPr="00B46E40">
              <w:t>0,6</w:t>
            </w:r>
          </w:p>
        </w:tc>
        <w:tc>
          <w:tcPr>
            <w:tcW w:w="1084" w:type="pct"/>
            <w:tcBorders>
              <w:top w:val="single" w:sz="4" w:space="0" w:color="auto"/>
              <w:left w:val="single" w:sz="4" w:space="0" w:color="auto"/>
              <w:right w:val="single" w:sz="4" w:space="0" w:color="auto"/>
            </w:tcBorders>
            <w:vAlign w:val="center"/>
          </w:tcPr>
          <w:p w:rsidR="006D3CE7" w:rsidRPr="00B46E40" w:rsidRDefault="006D3CE7" w:rsidP="003D7830">
            <w:pPr>
              <w:pStyle w:val="93"/>
              <w:keepNext/>
              <w:keepLines/>
            </w:pPr>
            <w:r w:rsidRPr="00B46E40">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3D7830" w:rsidRDefault="003D7830" w:rsidP="00D67BCB">
            <w:pPr>
              <w:pStyle w:val="93"/>
              <w:rPr>
                <w:rFonts w:eastAsia="Times New Roman"/>
                <w:szCs w:val="24"/>
              </w:rPr>
            </w:pPr>
            <w:r w:rsidRPr="00093C58">
              <w:rPr>
                <w:rFonts w:eastAsia="Times New Roman"/>
                <w:szCs w:val="24"/>
              </w:rPr>
              <w:t>6</w:t>
            </w:r>
            <w:r>
              <w:rPr>
                <w:rFonts w:eastAsia="Times New Roman"/>
                <w:szCs w:val="24"/>
                <w:lang w:val="en-US"/>
              </w:rPr>
              <w:t>.</w:t>
            </w:r>
            <w:r>
              <w:rPr>
                <w:rFonts w:eastAsia="Times New Roman"/>
                <w:szCs w:val="24"/>
              </w:rPr>
              <w:t>3</w:t>
            </w:r>
          </w:p>
        </w:tc>
        <w:tc>
          <w:tcPr>
            <w:tcW w:w="2598" w:type="pct"/>
            <w:tcBorders>
              <w:top w:val="single" w:sz="4" w:space="0" w:color="auto"/>
              <w:left w:val="single" w:sz="4" w:space="0" w:color="auto"/>
              <w:right w:val="single" w:sz="4" w:space="0" w:color="auto"/>
            </w:tcBorders>
            <w:vAlign w:val="center"/>
          </w:tcPr>
          <w:p w:rsidR="006D3CE7" w:rsidRPr="00B46E40" w:rsidRDefault="006D3CE7" w:rsidP="006D3CE7">
            <w:pPr>
              <w:pStyle w:val="93"/>
              <w:jc w:val="left"/>
            </w:pPr>
            <w:r w:rsidRPr="00491DCD">
              <w:t>Объекты социальной инфраструктуры</w:t>
            </w:r>
          </w:p>
        </w:tc>
        <w:tc>
          <w:tcPr>
            <w:tcW w:w="999" w:type="pct"/>
            <w:tcBorders>
              <w:top w:val="single" w:sz="4" w:space="0" w:color="auto"/>
              <w:left w:val="single" w:sz="4" w:space="0" w:color="auto"/>
              <w:right w:val="single" w:sz="4" w:space="0" w:color="auto"/>
            </w:tcBorders>
            <w:vAlign w:val="center"/>
          </w:tcPr>
          <w:p w:rsidR="006D3CE7" w:rsidRPr="00B46E40" w:rsidRDefault="006D3CE7" w:rsidP="006D3CE7">
            <w:pPr>
              <w:pStyle w:val="93"/>
            </w:pPr>
            <w:r w:rsidRPr="00B46E40">
              <w:t>0,012</w:t>
            </w:r>
          </w:p>
        </w:tc>
        <w:tc>
          <w:tcPr>
            <w:tcW w:w="1084" w:type="pct"/>
            <w:tcBorders>
              <w:top w:val="single" w:sz="4" w:space="0" w:color="auto"/>
              <w:left w:val="single" w:sz="4" w:space="0" w:color="auto"/>
              <w:right w:val="single" w:sz="4" w:space="0" w:color="auto"/>
            </w:tcBorders>
            <w:vAlign w:val="center"/>
          </w:tcPr>
          <w:p w:rsidR="006D3CE7" w:rsidRPr="00B46E40" w:rsidRDefault="006D3CE7" w:rsidP="006D3CE7">
            <w:pPr>
              <w:pStyle w:val="93"/>
            </w:pPr>
            <w:r w:rsidRPr="00B46E40">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3D7830" w:rsidRDefault="003D7830" w:rsidP="00D67BCB">
            <w:pPr>
              <w:pStyle w:val="93"/>
              <w:rPr>
                <w:rFonts w:eastAsia="Times New Roman"/>
                <w:szCs w:val="24"/>
              </w:rPr>
            </w:pPr>
            <w:r w:rsidRPr="00093C58">
              <w:rPr>
                <w:rFonts w:eastAsia="Times New Roman"/>
                <w:szCs w:val="24"/>
              </w:rPr>
              <w:t>6</w:t>
            </w:r>
            <w:r>
              <w:rPr>
                <w:rFonts w:eastAsia="Times New Roman"/>
                <w:szCs w:val="24"/>
                <w:lang w:val="en-US"/>
              </w:rPr>
              <w:t>.</w:t>
            </w:r>
            <w:r>
              <w:rPr>
                <w:rFonts w:eastAsia="Times New Roman"/>
                <w:szCs w:val="24"/>
              </w:rPr>
              <w:t>4</w:t>
            </w:r>
          </w:p>
        </w:tc>
        <w:tc>
          <w:tcPr>
            <w:tcW w:w="2598" w:type="pct"/>
            <w:tcBorders>
              <w:top w:val="single" w:sz="4" w:space="0" w:color="auto"/>
              <w:left w:val="single" w:sz="4" w:space="0" w:color="auto"/>
              <w:right w:val="single" w:sz="4" w:space="0" w:color="auto"/>
            </w:tcBorders>
            <w:vAlign w:val="center"/>
          </w:tcPr>
          <w:p w:rsidR="006D3CE7" w:rsidRPr="00B46E40" w:rsidRDefault="006D3CE7" w:rsidP="006D3CE7">
            <w:pPr>
              <w:pStyle w:val="93"/>
              <w:jc w:val="left"/>
            </w:pPr>
            <w:r w:rsidRPr="00B46E40">
              <w:t>Объекты общественно</w:t>
            </w:r>
            <w:r w:rsidRPr="00491DCD">
              <w:t>-делов</w:t>
            </w:r>
            <w:r w:rsidRPr="00B46E40">
              <w:t>ого</w:t>
            </w:r>
            <w:r w:rsidRPr="00491DCD">
              <w:t xml:space="preserve"> </w:t>
            </w:r>
            <w:r w:rsidRPr="00B46E40">
              <w:t>назначения</w:t>
            </w:r>
          </w:p>
        </w:tc>
        <w:tc>
          <w:tcPr>
            <w:tcW w:w="999" w:type="pct"/>
            <w:tcBorders>
              <w:top w:val="single" w:sz="4" w:space="0" w:color="auto"/>
              <w:left w:val="single" w:sz="4" w:space="0" w:color="auto"/>
              <w:right w:val="single" w:sz="4" w:space="0" w:color="auto"/>
            </w:tcBorders>
            <w:vAlign w:val="center"/>
          </w:tcPr>
          <w:p w:rsidR="006D3CE7" w:rsidRPr="00B46E40" w:rsidRDefault="006D3CE7" w:rsidP="006D3CE7">
            <w:pPr>
              <w:pStyle w:val="93"/>
            </w:pPr>
            <w:r w:rsidRPr="00B46E40">
              <w:t>1,4</w:t>
            </w:r>
          </w:p>
        </w:tc>
        <w:tc>
          <w:tcPr>
            <w:tcW w:w="1084" w:type="pct"/>
            <w:tcBorders>
              <w:top w:val="single" w:sz="4" w:space="0" w:color="auto"/>
              <w:left w:val="single" w:sz="4" w:space="0" w:color="auto"/>
              <w:right w:val="single" w:sz="4" w:space="0" w:color="auto"/>
            </w:tcBorders>
            <w:vAlign w:val="center"/>
          </w:tcPr>
          <w:p w:rsidR="006D3CE7" w:rsidRPr="00B46E40" w:rsidRDefault="006D3CE7" w:rsidP="006D3CE7">
            <w:pPr>
              <w:pStyle w:val="93"/>
            </w:pPr>
            <w:r w:rsidRPr="00B46E40">
              <w:t>Первая очередь</w:t>
            </w:r>
          </w:p>
        </w:tc>
      </w:tr>
      <w:tr w:rsidR="006D3CE7" w:rsidRPr="00093C58" w:rsidTr="006D3CE7">
        <w:trPr>
          <w:cantSplit/>
          <w:trHeight w:val="20"/>
        </w:trPr>
        <w:tc>
          <w:tcPr>
            <w:tcW w:w="319" w:type="pct"/>
            <w:tcBorders>
              <w:top w:val="single" w:sz="4" w:space="0" w:color="auto"/>
              <w:left w:val="single" w:sz="4" w:space="0" w:color="auto"/>
              <w:bottom w:val="single" w:sz="4" w:space="0" w:color="auto"/>
              <w:right w:val="single" w:sz="4" w:space="0" w:color="auto"/>
            </w:tcBorders>
            <w:vAlign w:val="center"/>
          </w:tcPr>
          <w:p w:rsidR="006D3CE7" w:rsidRPr="00093C58" w:rsidRDefault="006D3CE7" w:rsidP="00D67BCB">
            <w:pPr>
              <w:pStyle w:val="91"/>
              <w:keepNext/>
              <w:keepLines/>
              <w:rPr>
                <w:rFonts w:eastAsia="Times New Roman"/>
                <w:bCs/>
              </w:rPr>
            </w:pPr>
            <w:r w:rsidRPr="00093C58">
              <w:rPr>
                <w:rFonts w:eastAsia="Times New Roman"/>
                <w:bCs/>
              </w:rPr>
              <w:t>7</w:t>
            </w:r>
          </w:p>
        </w:tc>
        <w:tc>
          <w:tcPr>
            <w:tcW w:w="4681" w:type="pct"/>
            <w:gridSpan w:val="3"/>
            <w:tcBorders>
              <w:top w:val="single" w:sz="4" w:space="0" w:color="auto"/>
              <w:left w:val="single" w:sz="4" w:space="0" w:color="auto"/>
              <w:bottom w:val="single" w:sz="4" w:space="0" w:color="auto"/>
            </w:tcBorders>
            <w:vAlign w:val="center"/>
          </w:tcPr>
          <w:p w:rsidR="006D3CE7" w:rsidRPr="00093C58" w:rsidRDefault="006D3CE7" w:rsidP="0053215F">
            <w:pPr>
              <w:pStyle w:val="91"/>
              <w:keepNext/>
              <w:keepLines/>
              <w:jc w:val="left"/>
              <w:rPr>
                <w:rFonts w:eastAsia="Times New Roman"/>
                <w:bCs/>
              </w:rPr>
            </w:pPr>
            <w:r w:rsidRPr="00093C58">
              <w:rPr>
                <w:rFonts w:eastAsia="Times New Roman"/>
                <w:bCs/>
              </w:rPr>
              <w:t>Организация поверхностного стока, тыс. куб. м/год</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093C58" w:rsidRDefault="006D3CE7" w:rsidP="00D67BCB">
            <w:pPr>
              <w:pStyle w:val="93"/>
              <w:rPr>
                <w:rFonts w:eastAsia="Times New Roman"/>
                <w:szCs w:val="24"/>
              </w:rPr>
            </w:pPr>
            <w:r w:rsidRPr="00093C58">
              <w:rPr>
                <w:rFonts w:eastAsia="Times New Roman"/>
                <w:szCs w:val="24"/>
              </w:rPr>
              <w:t>7</w:t>
            </w:r>
            <w:r w:rsidRPr="00093C58">
              <w:rPr>
                <w:rFonts w:eastAsia="Times New Roman"/>
                <w:szCs w:val="24"/>
                <w:lang w:val="en-US"/>
              </w:rPr>
              <w:t>.1</w:t>
            </w:r>
          </w:p>
        </w:tc>
        <w:tc>
          <w:tcPr>
            <w:tcW w:w="2598" w:type="pct"/>
            <w:tcBorders>
              <w:top w:val="single" w:sz="4" w:space="0" w:color="auto"/>
              <w:left w:val="single" w:sz="4" w:space="0" w:color="auto"/>
              <w:right w:val="single" w:sz="4" w:space="0" w:color="auto"/>
            </w:tcBorders>
            <w:vAlign w:val="center"/>
          </w:tcPr>
          <w:p w:rsidR="006D3CE7" w:rsidRPr="007A029A" w:rsidRDefault="006D3CE7" w:rsidP="006D3CE7">
            <w:pPr>
              <w:pStyle w:val="93"/>
              <w:jc w:val="left"/>
            </w:pPr>
            <w:r w:rsidRPr="007A029A">
              <w:t>Территории планируемого строительства объектов многоквартирной застройки</w:t>
            </w:r>
          </w:p>
        </w:tc>
        <w:tc>
          <w:tcPr>
            <w:tcW w:w="999" w:type="pct"/>
            <w:tcBorders>
              <w:top w:val="single" w:sz="4" w:space="0" w:color="auto"/>
              <w:left w:val="single" w:sz="4" w:space="0" w:color="auto"/>
              <w:right w:val="single" w:sz="4" w:space="0" w:color="auto"/>
            </w:tcBorders>
            <w:vAlign w:val="center"/>
          </w:tcPr>
          <w:p w:rsidR="006D3CE7" w:rsidRPr="003E5DF7" w:rsidRDefault="006D3CE7" w:rsidP="006D3CE7">
            <w:pPr>
              <w:pStyle w:val="93"/>
              <w:rPr>
                <w:lang w:val="en-US"/>
              </w:rPr>
            </w:pPr>
            <w:r w:rsidRPr="003E5DF7">
              <w:rPr>
                <w:lang w:val="en-US"/>
              </w:rPr>
              <w:t>545,51</w:t>
            </w:r>
          </w:p>
        </w:tc>
        <w:tc>
          <w:tcPr>
            <w:tcW w:w="1084" w:type="pct"/>
            <w:tcBorders>
              <w:top w:val="single" w:sz="4" w:space="0" w:color="auto"/>
              <w:left w:val="single" w:sz="4" w:space="0" w:color="auto"/>
              <w:right w:val="single" w:sz="4" w:space="0" w:color="auto"/>
            </w:tcBorders>
            <w:vAlign w:val="center"/>
          </w:tcPr>
          <w:p w:rsidR="006D3CE7" w:rsidRPr="003E5DF7" w:rsidRDefault="006D3CE7" w:rsidP="006D3CE7">
            <w:pPr>
              <w:pStyle w:val="93"/>
            </w:pPr>
            <w:r w:rsidRPr="003E5DF7">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6D3CE7" w:rsidRDefault="006D3CE7" w:rsidP="00D67BCB">
            <w:pPr>
              <w:pStyle w:val="93"/>
              <w:rPr>
                <w:rFonts w:eastAsia="Times New Roman"/>
                <w:szCs w:val="24"/>
              </w:rPr>
            </w:pPr>
            <w:r w:rsidRPr="00093C58">
              <w:rPr>
                <w:rFonts w:eastAsia="Times New Roman"/>
                <w:szCs w:val="24"/>
              </w:rPr>
              <w:t>7</w:t>
            </w:r>
            <w:r>
              <w:rPr>
                <w:rFonts w:eastAsia="Times New Roman"/>
                <w:szCs w:val="24"/>
                <w:lang w:val="en-US"/>
              </w:rPr>
              <w:t>.</w:t>
            </w:r>
            <w:r>
              <w:rPr>
                <w:rFonts w:eastAsia="Times New Roman"/>
                <w:szCs w:val="24"/>
              </w:rPr>
              <w:t>2</w:t>
            </w:r>
          </w:p>
        </w:tc>
        <w:tc>
          <w:tcPr>
            <w:tcW w:w="2598" w:type="pct"/>
            <w:tcBorders>
              <w:top w:val="single" w:sz="4" w:space="0" w:color="auto"/>
              <w:left w:val="single" w:sz="4" w:space="0" w:color="auto"/>
              <w:right w:val="single" w:sz="4" w:space="0" w:color="auto"/>
            </w:tcBorders>
            <w:vAlign w:val="center"/>
          </w:tcPr>
          <w:p w:rsidR="006D3CE7" w:rsidRPr="007A029A" w:rsidRDefault="006D3CE7" w:rsidP="006D3CE7">
            <w:pPr>
              <w:pStyle w:val="93"/>
              <w:jc w:val="left"/>
            </w:pPr>
            <w:r w:rsidRPr="007A029A">
              <w:t>Территории планируемого строительства объектов индивидуальной жилой застройки</w:t>
            </w:r>
          </w:p>
        </w:tc>
        <w:tc>
          <w:tcPr>
            <w:tcW w:w="999" w:type="pct"/>
            <w:tcBorders>
              <w:top w:val="single" w:sz="4" w:space="0" w:color="auto"/>
              <w:left w:val="single" w:sz="4" w:space="0" w:color="auto"/>
              <w:right w:val="single" w:sz="4" w:space="0" w:color="auto"/>
            </w:tcBorders>
            <w:vAlign w:val="center"/>
          </w:tcPr>
          <w:p w:rsidR="006D3CE7" w:rsidRPr="003E5DF7" w:rsidRDefault="006D3CE7" w:rsidP="006D3CE7">
            <w:pPr>
              <w:pStyle w:val="93"/>
              <w:rPr>
                <w:lang w:val="en-US"/>
              </w:rPr>
            </w:pPr>
            <w:r w:rsidRPr="003E5DF7">
              <w:rPr>
                <w:lang w:val="en-US"/>
              </w:rPr>
              <w:t>84,94</w:t>
            </w:r>
          </w:p>
        </w:tc>
        <w:tc>
          <w:tcPr>
            <w:tcW w:w="1084" w:type="pct"/>
            <w:tcBorders>
              <w:top w:val="single" w:sz="4" w:space="0" w:color="auto"/>
              <w:left w:val="single" w:sz="4" w:space="0" w:color="auto"/>
              <w:right w:val="single" w:sz="4" w:space="0" w:color="auto"/>
            </w:tcBorders>
            <w:vAlign w:val="center"/>
          </w:tcPr>
          <w:p w:rsidR="006D3CE7" w:rsidRPr="003E5DF7" w:rsidRDefault="006D3CE7" w:rsidP="006D3CE7">
            <w:pPr>
              <w:pStyle w:val="93"/>
            </w:pPr>
            <w:r w:rsidRPr="003E5DF7">
              <w:t>Первая очередь</w:t>
            </w:r>
          </w:p>
        </w:tc>
      </w:tr>
      <w:tr w:rsidR="006D3CE7" w:rsidRPr="00093C58" w:rsidTr="006D3CE7">
        <w:trPr>
          <w:cantSplit/>
          <w:trHeight w:val="20"/>
        </w:trPr>
        <w:tc>
          <w:tcPr>
            <w:tcW w:w="319" w:type="pct"/>
            <w:tcBorders>
              <w:top w:val="single" w:sz="4" w:space="0" w:color="auto"/>
              <w:left w:val="single" w:sz="4" w:space="0" w:color="auto"/>
              <w:right w:val="single" w:sz="4" w:space="0" w:color="auto"/>
            </w:tcBorders>
            <w:vAlign w:val="center"/>
          </w:tcPr>
          <w:p w:rsidR="006D3CE7" w:rsidRPr="006D3CE7" w:rsidRDefault="006D3CE7" w:rsidP="00D67BCB">
            <w:pPr>
              <w:pStyle w:val="93"/>
              <w:rPr>
                <w:rFonts w:eastAsia="Times New Roman"/>
                <w:szCs w:val="24"/>
              </w:rPr>
            </w:pPr>
            <w:r w:rsidRPr="00093C58">
              <w:rPr>
                <w:rFonts w:eastAsia="Times New Roman"/>
                <w:szCs w:val="24"/>
              </w:rPr>
              <w:t>7</w:t>
            </w:r>
            <w:r>
              <w:rPr>
                <w:rFonts w:eastAsia="Times New Roman"/>
                <w:szCs w:val="24"/>
                <w:lang w:val="en-US"/>
              </w:rPr>
              <w:t>.</w:t>
            </w:r>
            <w:r>
              <w:rPr>
                <w:rFonts w:eastAsia="Times New Roman"/>
                <w:szCs w:val="24"/>
              </w:rPr>
              <w:t>3</w:t>
            </w:r>
          </w:p>
        </w:tc>
        <w:tc>
          <w:tcPr>
            <w:tcW w:w="2598" w:type="pct"/>
            <w:tcBorders>
              <w:top w:val="single" w:sz="4" w:space="0" w:color="auto"/>
              <w:left w:val="single" w:sz="4" w:space="0" w:color="auto"/>
              <w:right w:val="single" w:sz="4" w:space="0" w:color="auto"/>
            </w:tcBorders>
            <w:vAlign w:val="center"/>
          </w:tcPr>
          <w:p w:rsidR="006D3CE7" w:rsidRPr="007A029A" w:rsidRDefault="006D3CE7" w:rsidP="006D3CE7">
            <w:pPr>
              <w:pStyle w:val="93"/>
              <w:jc w:val="left"/>
            </w:pPr>
            <w:r w:rsidRPr="007A029A">
              <w:t xml:space="preserve">Территории планируемого строительства объектов </w:t>
            </w:r>
            <w:r w:rsidRPr="007A029A">
              <w:rPr>
                <w:rFonts w:ascii="Times New Roman CYR" w:hAnsi="Times New Roman CYR" w:cs="Times New Roman CYR"/>
              </w:rPr>
              <w:t>многофункционального общественно-делового назначения</w:t>
            </w:r>
          </w:p>
        </w:tc>
        <w:tc>
          <w:tcPr>
            <w:tcW w:w="999" w:type="pct"/>
            <w:tcBorders>
              <w:top w:val="single" w:sz="4" w:space="0" w:color="auto"/>
              <w:left w:val="single" w:sz="4" w:space="0" w:color="auto"/>
              <w:right w:val="single" w:sz="4" w:space="0" w:color="auto"/>
            </w:tcBorders>
            <w:vAlign w:val="center"/>
          </w:tcPr>
          <w:p w:rsidR="006D3CE7" w:rsidRPr="003E5DF7" w:rsidRDefault="006D3CE7" w:rsidP="006D3CE7">
            <w:pPr>
              <w:pStyle w:val="93"/>
              <w:rPr>
                <w:lang w:val="en-US"/>
              </w:rPr>
            </w:pPr>
            <w:r w:rsidRPr="003E5DF7">
              <w:rPr>
                <w:lang w:val="en-US"/>
              </w:rPr>
              <w:t>19,21</w:t>
            </w:r>
          </w:p>
        </w:tc>
        <w:tc>
          <w:tcPr>
            <w:tcW w:w="1084" w:type="pct"/>
            <w:tcBorders>
              <w:top w:val="single" w:sz="4" w:space="0" w:color="auto"/>
              <w:left w:val="single" w:sz="4" w:space="0" w:color="auto"/>
              <w:right w:val="single" w:sz="4" w:space="0" w:color="auto"/>
            </w:tcBorders>
            <w:vAlign w:val="center"/>
          </w:tcPr>
          <w:p w:rsidR="006D3CE7" w:rsidRPr="003E5DF7" w:rsidRDefault="006D3CE7" w:rsidP="006D3CE7">
            <w:pPr>
              <w:pStyle w:val="93"/>
            </w:pPr>
            <w:r w:rsidRPr="003E5DF7">
              <w:t>Первая очередь</w:t>
            </w:r>
          </w:p>
        </w:tc>
      </w:tr>
    </w:tbl>
    <w:p w:rsidR="006D3CE7" w:rsidRDefault="006D3CE7" w:rsidP="001C43F2"/>
    <w:p w:rsidR="00497808" w:rsidRPr="00093C58" w:rsidRDefault="00497808" w:rsidP="00497808">
      <w:pPr>
        <w:pStyle w:val="33"/>
        <w:pageBreakBefore/>
      </w:pPr>
      <w:bookmarkStart w:id="98" w:name="_Toc130787823"/>
      <w:bookmarkStart w:id="99" w:name="_Toc149750867"/>
      <w:r w:rsidRPr="00093C58">
        <w:t>Планируемые для размещения объекты инженерной инфраструктуры федерального и регионального значения</w:t>
      </w:r>
      <w:bookmarkEnd w:id="98"/>
      <w:bookmarkEnd w:id="99"/>
    </w:p>
    <w:p w:rsidR="003D7830" w:rsidRDefault="003D7830" w:rsidP="004C5C73">
      <w:r>
        <w:t xml:space="preserve">Планируемые </w:t>
      </w:r>
      <w:r w:rsidRPr="00093C58">
        <w:t>объекты инженерной инфраструктуры федерального значения</w:t>
      </w:r>
      <w:r>
        <w:t xml:space="preserve"> в границах разработки генерального плана отсутствуют.</w:t>
      </w:r>
    </w:p>
    <w:p w:rsidR="004C5C73" w:rsidRPr="00093C58" w:rsidRDefault="004C5C73" w:rsidP="004C5C73">
      <w:r w:rsidRPr="00093C58">
        <w:t xml:space="preserve">В связи с планируемым освоением новых территорий городского округа </w:t>
      </w:r>
      <w:r w:rsidRPr="00093C58">
        <w:br/>
        <w:t>и необходимостью обеспечения объектами инженерной инфраструктуры существующей застройки в генеральном плане размещены следующие инженерные объекты регионального значения (таблица 3.3.</w:t>
      </w:r>
      <w:r w:rsidR="00997C98" w:rsidRPr="00093C58">
        <w:t>2.</w:t>
      </w:r>
      <w:r w:rsidRPr="00093C58">
        <w:t>1).</w:t>
      </w:r>
    </w:p>
    <w:p w:rsidR="004C5C73" w:rsidRPr="00093C58" w:rsidRDefault="004C5C73" w:rsidP="004C5C73">
      <w:r w:rsidRPr="00093C58">
        <w:t xml:space="preserve">В соответствии с Федеральным законом от 07.12.2011 </w:t>
      </w:r>
      <w:r w:rsidR="00B9064A" w:rsidRPr="00093C58">
        <w:t>№ </w:t>
      </w:r>
      <w:r w:rsidRPr="00093C58">
        <w:t xml:space="preserve">416-ФЗ </w:t>
      </w:r>
      <w:r w:rsidRPr="00093C58">
        <w:br/>
      </w:r>
      <w:r w:rsidR="00070D0F" w:rsidRPr="00093C58">
        <w:t>«</w:t>
      </w:r>
      <w:r w:rsidRPr="00093C58">
        <w:t>О водоснабжении и водоотведении</w:t>
      </w:r>
      <w:r w:rsidR="00070D0F" w:rsidRPr="00093C58">
        <w:t>»</w:t>
      </w:r>
      <w:r w:rsidRPr="00093C58">
        <w:t xml:space="preserve"> на первую очередь строительства необходимо актуализировать </w:t>
      </w:r>
      <w:r w:rsidR="00070D0F" w:rsidRPr="00093C58">
        <w:t>«</w:t>
      </w:r>
      <w:r w:rsidRPr="00093C58">
        <w:t>Схему водоснабжения городского округа Красногорск</w:t>
      </w:r>
      <w:r w:rsidR="00070D0F" w:rsidRPr="00093C58">
        <w:t>»</w:t>
      </w:r>
      <w:r w:rsidRPr="00093C58">
        <w:t xml:space="preserve"> и </w:t>
      </w:r>
      <w:r w:rsidR="00070D0F" w:rsidRPr="00093C58">
        <w:t>«</w:t>
      </w:r>
      <w:r w:rsidRPr="00093C58">
        <w:t>Схему водоотведения городского округа Красногорск</w:t>
      </w:r>
      <w:r w:rsidR="00070D0F" w:rsidRPr="00093C58">
        <w:t>»</w:t>
      </w:r>
      <w:r w:rsidRPr="00093C58">
        <w:t>.</w:t>
      </w:r>
    </w:p>
    <w:p w:rsidR="004C5C73" w:rsidRPr="00093C58" w:rsidRDefault="004C5C73" w:rsidP="004C5C73">
      <w:r w:rsidRPr="00093C58">
        <w:t xml:space="preserve">В соответствии с Федеральным законом от 27.10.2010 </w:t>
      </w:r>
      <w:r w:rsidR="00B9064A" w:rsidRPr="00093C58">
        <w:t>№ </w:t>
      </w:r>
      <w:r w:rsidRPr="00093C58">
        <w:t xml:space="preserve">190-ФЗ </w:t>
      </w:r>
      <w:r w:rsidR="00070D0F" w:rsidRPr="00093C58">
        <w:t>«</w:t>
      </w:r>
      <w:r w:rsidRPr="00093C58">
        <w:t>О теплоснабжении</w:t>
      </w:r>
      <w:r w:rsidR="00070D0F" w:rsidRPr="00093C58">
        <w:t>»</w:t>
      </w:r>
      <w:r w:rsidRPr="00093C58">
        <w:t xml:space="preserve"> и </w:t>
      </w:r>
      <w:r w:rsidR="00070D0F" w:rsidRPr="00093C58">
        <w:t>постановление</w:t>
      </w:r>
      <w:r w:rsidRPr="00093C58">
        <w:t xml:space="preserve">м Правительства </w:t>
      </w:r>
      <w:r w:rsidR="003D7830">
        <w:t>Российской Федерации</w:t>
      </w:r>
      <w:r w:rsidRPr="00093C58">
        <w:t xml:space="preserve"> от 22.02.2012 </w:t>
      </w:r>
      <w:r w:rsidR="00B9064A" w:rsidRPr="00093C58">
        <w:t>№ </w:t>
      </w:r>
      <w:r w:rsidRPr="00093C58">
        <w:t xml:space="preserve">154 </w:t>
      </w:r>
      <w:r w:rsidR="003D7830">
        <w:br/>
      </w:r>
      <w:r w:rsidR="00070D0F" w:rsidRPr="00093C58">
        <w:t>«</w:t>
      </w:r>
      <w:r w:rsidRPr="00093C58">
        <w:t>О требованиях к схемам теплоснабжения, порядку их разработки и утверждения</w:t>
      </w:r>
      <w:r w:rsidR="00070D0F" w:rsidRPr="00093C58">
        <w:t>»</w:t>
      </w:r>
      <w:r w:rsidRPr="00093C58">
        <w:t xml:space="preserve"> необходимо на первую очередь актуализировать </w:t>
      </w:r>
      <w:r w:rsidR="00070D0F" w:rsidRPr="00093C58">
        <w:t>«</w:t>
      </w:r>
      <w:r w:rsidRPr="00093C58">
        <w:t>Схему теплоснабжения городского округа Красногорск</w:t>
      </w:r>
      <w:r w:rsidR="00070D0F" w:rsidRPr="00093C58">
        <w:t>»</w:t>
      </w:r>
      <w:r w:rsidRPr="00093C58">
        <w:t xml:space="preserve">. </w:t>
      </w:r>
    </w:p>
    <w:p w:rsidR="004C5C73" w:rsidRPr="00093C58" w:rsidRDefault="004C5C73" w:rsidP="004C5C73">
      <w:r w:rsidRPr="00093C58">
        <w:t>Необходимо провести оценку (переоценку) запасов подземных вод на территории городского округа Красногорск с последующим утверждением в Государственной комиссии по запасам или в Министерстве экологии и природопользования Московской области.</w:t>
      </w:r>
    </w:p>
    <w:p w:rsidR="004C5C73" w:rsidRPr="00093C58" w:rsidRDefault="004C5C73" w:rsidP="004C5C73">
      <w:r w:rsidRPr="00093C58">
        <w:t>Мероприятия по модернизации и развитию объектов инженер</w:t>
      </w:r>
      <w:r w:rsidR="00953A72">
        <w:t>ной инфраструктуры федерального</w:t>
      </w:r>
      <w:r w:rsidRPr="00093C58">
        <w:t xml:space="preserve"> и регионального значения приводятся в соответствии с отраслевыми схемами и программами, разработанными и утвержденными в установленном законодательством порядке, в том числе: инвестиционными программами субъектов естественных монополий, организаций коммунального комплекса и пр. (п. 5.2. ст. 9 ГрК РФ), для обеспечения информационной целостности документа и не являются предметом утверждения данного генерального плана.</w:t>
      </w:r>
    </w:p>
    <w:p w:rsidR="00497808" w:rsidRPr="00093C58" w:rsidRDefault="00497808" w:rsidP="00497808">
      <w:pPr>
        <w:pStyle w:val="44"/>
      </w:pPr>
      <w:bookmarkStart w:id="100" w:name="_Toc130787824"/>
      <w:bookmarkStart w:id="101" w:name="_Toc149750868"/>
      <w:r w:rsidRPr="00093C58">
        <w:t xml:space="preserve">Планируемые для размещения объекты инженерной инфраструктуры </w:t>
      </w:r>
      <w:r w:rsidR="00953A72">
        <w:br/>
      </w:r>
      <w:r w:rsidRPr="00093C58">
        <w:t>регионального значения</w:t>
      </w:r>
      <w:bookmarkEnd w:id="100"/>
      <w:bookmarkEnd w:id="101"/>
    </w:p>
    <w:p w:rsidR="00497808" w:rsidRPr="00093C58" w:rsidRDefault="00497808" w:rsidP="00245308">
      <w:pPr>
        <w:pStyle w:val="5"/>
      </w:pPr>
      <w:bookmarkStart w:id="102" w:name="_Toc130787825"/>
      <w:bookmarkStart w:id="103" w:name="_Toc149750869"/>
      <w:r w:rsidRPr="00093C58">
        <w:t>Таблица 3.3.2</w:t>
      </w:r>
      <w:bookmarkEnd w:id="102"/>
      <w:r w:rsidR="007F4597" w:rsidRPr="00093C58">
        <w:t>.1</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634"/>
        <w:gridCol w:w="2257"/>
        <w:gridCol w:w="2457"/>
        <w:gridCol w:w="1508"/>
      </w:tblGrid>
      <w:tr w:rsidR="004C5C73" w:rsidRPr="00093C58" w:rsidTr="004C5C73">
        <w:trPr>
          <w:cantSplit/>
          <w:trHeight w:val="20"/>
          <w:tblHeader/>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Поз.</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1"/>
              <w:keepNext/>
              <w:keepLines/>
              <w:rPr>
                <w:rFonts w:eastAsia="Times New Roman"/>
                <w:szCs w:val="24"/>
              </w:rPr>
            </w:pPr>
            <w:r w:rsidRPr="00093C58">
              <w:rPr>
                <w:rFonts w:eastAsia="Times New Roman"/>
              </w:rPr>
              <w:t>Наименование объекта строительства</w:t>
            </w:r>
          </w:p>
        </w:tc>
        <w:tc>
          <w:tcPr>
            <w:tcW w:w="1172"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Вид работ</w:t>
            </w:r>
          </w:p>
        </w:tc>
        <w:tc>
          <w:tcPr>
            <w:tcW w:w="1276"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Технические параметры</w:t>
            </w:r>
          </w:p>
        </w:tc>
        <w:tc>
          <w:tcPr>
            <w:tcW w:w="783"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Очерёдность реализации</w:t>
            </w:r>
          </w:p>
        </w:tc>
      </w:tr>
      <w:tr w:rsidR="004C5C73" w:rsidRPr="00093C58" w:rsidTr="004C5C73">
        <w:trPr>
          <w:cantSplit/>
          <w:trHeight w:val="70"/>
        </w:trPr>
        <w:tc>
          <w:tcPr>
            <w:tcW w:w="401" w:type="pct"/>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1.</w:t>
            </w: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rsidR="004C5C73" w:rsidRPr="00093C58" w:rsidRDefault="004C5C73" w:rsidP="004C5C73">
            <w:pPr>
              <w:pStyle w:val="91"/>
              <w:keepNext/>
              <w:keepLines/>
              <w:rPr>
                <w:rFonts w:eastAsia="Times New Roman"/>
                <w:szCs w:val="24"/>
              </w:rPr>
            </w:pPr>
            <w:r w:rsidRPr="00093C58">
              <w:rPr>
                <w:rFonts w:eastAsia="Times New Roman"/>
              </w:rPr>
              <w:t>Газоснабжение</w:t>
            </w:r>
          </w:p>
        </w:tc>
      </w:tr>
      <w:tr w:rsidR="004C5C73" w:rsidRPr="00093C58" w:rsidTr="004C5C73">
        <w:trPr>
          <w:cantSplit/>
          <w:trHeight w:val="20"/>
        </w:trPr>
        <w:tc>
          <w:tcPr>
            <w:tcW w:w="401"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rPr>
            </w:pPr>
            <w:r w:rsidRPr="00093C58">
              <w:rPr>
                <w:rFonts w:eastAsia="Times New Roman"/>
                <w:szCs w:val="24"/>
              </w:rPr>
              <w:t>1.6</w:t>
            </w:r>
          </w:p>
        </w:tc>
        <w:tc>
          <w:tcPr>
            <w:tcW w:w="1368"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953A72">
            <w:pPr>
              <w:pStyle w:val="93"/>
              <w:rPr>
                <w:rFonts w:eastAsia="Times New Roman"/>
                <w:szCs w:val="24"/>
                <w:vertAlign w:val="superscript"/>
                <w:lang w:eastAsia="ru-RU"/>
              </w:rPr>
            </w:pPr>
            <w:r w:rsidRPr="00093C58">
              <w:rPr>
                <w:rFonts w:eastAsia="Times New Roman"/>
                <w:szCs w:val="24"/>
                <w:lang w:eastAsia="ru-RU"/>
              </w:rPr>
              <w:t>газопровод-связка высокого давления д. Брехово – р.п.</w:t>
            </w:r>
            <w:r w:rsidR="00953A72">
              <w:rPr>
                <w:rFonts w:eastAsia="Times New Roman"/>
                <w:szCs w:val="24"/>
                <w:lang w:eastAsia="ru-RU"/>
              </w:rPr>
              <w:t> </w:t>
            </w:r>
            <w:r w:rsidRPr="00093C58">
              <w:rPr>
                <w:rFonts w:eastAsia="Times New Roman"/>
                <w:szCs w:val="24"/>
                <w:lang w:eastAsia="ru-RU"/>
              </w:rPr>
              <w:t>Нахабино (ГРС</w:t>
            </w:r>
            <w:r w:rsidR="00953A72">
              <w:rPr>
                <w:rFonts w:eastAsia="Times New Roman"/>
                <w:szCs w:val="24"/>
                <w:lang w:eastAsia="ru-RU"/>
              </w:rPr>
              <w:t> </w:t>
            </w:r>
            <w:r w:rsidR="00070D0F" w:rsidRPr="00093C58">
              <w:rPr>
                <w:rFonts w:eastAsia="Times New Roman"/>
                <w:szCs w:val="24"/>
                <w:lang w:eastAsia="ru-RU"/>
              </w:rPr>
              <w:t>«</w:t>
            </w:r>
            <w:r w:rsidRPr="00093C58">
              <w:rPr>
                <w:rFonts w:eastAsia="Times New Roman"/>
                <w:szCs w:val="24"/>
                <w:lang w:eastAsia="ru-RU"/>
              </w:rPr>
              <w:t>Андреевка</w:t>
            </w:r>
            <w:r w:rsidR="00070D0F" w:rsidRPr="00093C58">
              <w:rPr>
                <w:rFonts w:eastAsia="Times New Roman"/>
                <w:szCs w:val="24"/>
                <w:lang w:eastAsia="ru-RU"/>
              </w:rPr>
              <w:t>»</w:t>
            </w:r>
            <w:r w:rsidRPr="00093C58">
              <w:rPr>
                <w:rFonts w:eastAsia="Times New Roman"/>
                <w:szCs w:val="24"/>
                <w:lang w:eastAsia="ru-RU"/>
              </w:rPr>
              <w:t xml:space="preserve"> – ГРС</w:t>
            </w:r>
            <w:r w:rsidR="00953A72">
              <w:rPr>
                <w:rFonts w:eastAsia="Times New Roman"/>
                <w:szCs w:val="24"/>
                <w:lang w:eastAsia="ru-RU"/>
              </w:rPr>
              <w:t> </w:t>
            </w:r>
            <w:r w:rsidR="00070D0F" w:rsidRPr="00093C58">
              <w:rPr>
                <w:rFonts w:eastAsia="Times New Roman"/>
                <w:szCs w:val="24"/>
                <w:lang w:eastAsia="ru-RU"/>
              </w:rPr>
              <w:t>«</w:t>
            </w:r>
            <w:r w:rsidRPr="00093C58">
              <w:rPr>
                <w:rFonts w:eastAsia="Times New Roman"/>
                <w:szCs w:val="24"/>
                <w:lang w:eastAsia="ru-RU"/>
              </w:rPr>
              <w:t>Снегири</w:t>
            </w:r>
            <w:r w:rsidR="00070D0F" w:rsidRPr="00093C58">
              <w:rPr>
                <w:rFonts w:eastAsia="Times New Roman"/>
                <w:szCs w:val="24"/>
                <w:lang w:eastAsia="ru-RU"/>
              </w:rPr>
              <w:t>»</w:t>
            </w:r>
            <w:r w:rsidRPr="00093C58">
              <w:rPr>
                <w:rFonts w:eastAsia="Times New Roman"/>
                <w:szCs w:val="24"/>
                <w:lang w:eastAsia="ru-RU"/>
              </w:rPr>
              <w:t>)*</w:t>
            </w:r>
            <w:r w:rsidR="00953A72">
              <w:rPr>
                <w:rFonts w:eastAsia="Times New Roman"/>
                <w:szCs w:val="24"/>
                <w:vertAlign w:val="superscript"/>
                <w:lang w:eastAsia="ru-RU"/>
              </w:rPr>
              <w:t>1</w:t>
            </w:r>
          </w:p>
        </w:tc>
        <w:tc>
          <w:tcPr>
            <w:tcW w:w="1172"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строительство</w:t>
            </w:r>
          </w:p>
        </w:tc>
        <w:tc>
          <w:tcPr>
            <w:tcW w:w="1276"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суммарная протяженность газопровода 10,3 км</w:t>
            </w:r>
          </w:p>
        </w:tc>
        <w:tc>
          <w:tcPr>
            <w:tcW w:w="783" w:type="pct"/>
            <w:tcBorders>
              <w:top w:val="single" w:sz="4" w:space="0" w:color="auto"/>
              <w:left w:val="single" w:sz="4" w:space="0" w:color="auto"/>
              <w:bottom w:val="single" w:sz="4" w:space="0" w:color="auto"/>
              <w:right w:val="single" w:sz="4" w:space="0" w:color="auto"/>
            </w:tcBorders>
            <w:vAlign w:val="center"/>
          </w:tcPr>
          <w:p w:rsidR="004C5C73" w:rsidRPr="00093C58" w:rsidRDefault="004C5C73" w:rsidP="004C5C73">
            <w:pPr>
              <w:pStyle w:val="93"/>
              <w:rPr>
                <w:rFonts w:eastAsia="Times New Roman"/>
                <w:szCs w:val="24"/>
                <w:lang w:eastAsia="ru-RU"/>
              </w:rPr>
            </w:pPr>
            <w:r w:rsidRPr="00093C58">
              <w:rPr>
                <w:rFonts w:eastAsia="Times New Roman"/>
                <w:szCs w:val="24"/>
                <w:lang w:eastAsia="ru-RU"/>
              </w:rPr>
              <w:t>Первая очередь</w:t>
            </w:r>
          </w:p>
        </w:tc>
      </w:tr>
    </w:tbl>
    <w:p w:rsidR="00497808" w:rsidRPr="00093C58" w:rsidRDefault="00497808" w:rsidP="00497808"/>
    <w:p w:rsidR="004C5C73" w:rsidRPr="00093C58" w:rsidRDefault="004C5C73" w:rsidP="004C5C73">
      <w:r w:rsidRPr="00093C58">
        <w:t>Примечания.</w:t>
      </w:r>
    </w:p>
    <w:p w:rsidR="004C5C73" w:rsidRPr="00093C58" w:rsidRDefault="00953A72" w:rsidP="004C5C73">
      <w:r>
        <w:rPr>
          <w:vertAlign w:val="superscript"/>
        </w:rPr>
        <w:t>1</w:t>
      </w:r>
      <w:r w:rsidR="004C5C73" w:rsidRPr="00093C58">
        <w:t xml:space="preserve"> В соответствии с Региональной программой газификации жилищно-коммунального хозяйства, промышленных и иных организаций Московской области на период </w:t>
      </w:r>
      <w:r w:rsidR="003D7830">
        <w:br/>
      </w:r>
      <w:r w:rsidR="004C5C73" w:rsidRPr="00093C58">
        <w:t>2020–2024 г</w:t>
      </w:r>
      <w:r w:rsidR="00A34156" w:rsidRPr="00093C58">
        <w:t>одов</w:t>
      </w:r>
      <w:r w:rsidR="004C5C73" w:rsidRPr="00093C58">
        <w:t xml:space="preserve">, утвержденной </w:t>
      </w:r>
      <w:r w:rsidR="00070D0F" w:rsidRPr="00093C58">
        <w:t>постановление</w:t>
      </w:r>
      <w:r w:rsidR="004C5C73" w:rsidRPr="00093C58">
        <w:t xml:space="preserve">м правительства Московской области </w:t>
      </w:r>
      <w:r w:rsidR="003D7830">
        <w:br/>
      </w:r>
      <w:r w:rsidR="004C5C73" w:rsidRPr="00093C58">
        <w:t xml:space="preserve">от 30.12.2020 </w:t>
      </w:r>
      <w:r w:rsidR="00B9064A" w:rsidRPr="00093C58">
        <w:t>№ </w:t>
      </w:r>
      <w:r w:rsidR="004C5C73" w:rsidRPr="00093C58">
        <w:t>1069/43.</w:t>
      </w:r>
    </w:p>
    <w:p w:rsidR="00006765" w:rsidRPr="00093C58" w:rsidRDefault="00006765" w:rsidP="00D160A7">
      <w:pPr>
        <w:pStyle w:val="11"/>
      </w:pPr>
      <w:bookmarkStart w:id="104" w:name="_Toc130787826"/>
      <w:bookmarkStart w:id="105" w:name="_Toc149750870"/>
      <w:r w:rsidRPr="00093C58">
        <w:t>Планируемые мероприятия по охране окружающей среды</w:t>
      </w:r>
      <w:bookmarkEnd w:id="104"/>
      <w:bookmarkEnd w:id="105"/>
    </w:p>
    <w:p w:rsidR="00250C2A" w:rsidRDefault="00250C2A" w:rsidP="00ED2217">
      <w:r>
        <w:t>Мероприятия по охране окружающей среды направлены на предотвращение или минимизацию возможных негативных последствий намечаемой хозяйственной деятельности на природные комплексы и создание комфортных условий проживания населения.</w:t>
      </w:r>
    </w:p>
    <w:p w:rsidR="00250C2A" w:rsidRDefault="00913C9F" w:rsidP="00ED2217">
      <w:r w:rsidRPr="00384B4C">
        <w:rPr>
          <w:lang w:eastAsia="ru-RU"/>
        </w:rPr>
        <w:t xml:space="preserve">Внесение изменений в генеральный план городского округа Красногорск Московской области применительно к населенному пункту д. Козино связано с размещением </w:t>
      </w:r>
      <w:r>
        <w:rPr>
          <w:lang w:eastAsia="ru-RU"/>
        </w:rPr>
        <w:t xml:space="preserve">в данном населенном пункте </w:t>
      </w:r>
      <w:r w:rsidRPr="00384B4C">
        <w:rPr>
          <w:lang w:eastAsia="ru-RU"/>
        </w:rPr>
        <w:t xml:space="preserve">индивидуальной, блокированной и многоквартирной жилой застройки, </w:t>
      </w:r>
      <w:r>
        <w:rPr>
          <w:lang w:eastAsia="ru-RU"/>
        </w:rPr>
        <w:br/>
      </w:r>
      <w:r w:rsidRPr="00384B4C">
        <w:rPr>
          <w:lang w:eastAsia="ru-RU"/>
        </w:rPr>
        <w:t>а также объект</w:t>
      </w:r>
      <w:r>
        <w:rPr>
          <w:lang w:eastAsia="ru-RU"/>
        </w:rPr>
        <w:t xml:space="preserve">ов образования, </w:t>
      </w:r>
      <w:r w:rsidRPr="00384B4C">
        <w:rPr>
          <w:lang w:eastAsia="ru-RU"/>
        </w:rPr>
        <w:t xml:space="preserve">здравоохранения </w:t>
      </w:r>
      <w:r>
        <w:rPr>
          <w:lang w:eastAsia="ru-RU"/>
        </w:rPr>
        <w:t>и необходимой инфраструктуры</w:t>
      </w:r>
      <w:r w:rsidRPr="00384B4C">
        <w:rPr>
          <w:lang w:eastAsia="ru-RU"/>
        </w:rPr>
        <w:t>.</w:t>
      </w:r>
    </w:p>
    <w:p w:rsidR="00250C2A" w:rsidRDefault="00250C2A" w:rsidP="00ED2217">
      <w:r>
        <w:t>Оценка воздействия на окружающую среду при реализации проектных решений показала необходимость проведения следующих природоохранных мероприятий:</w:t>
      </w:r>
    </w:p>
    <w:p w:rsidR="00ED2217" w:rsidRPr="00ED2217" w:rsidRDefault="00ED2217" w:rsidP="00ED2217">
      <w:pPr>
        <w:pStyle w:val="ad"/>
        <w:numPr>
          <w:ilvl w:val="0"/>
          <w:numId w:val="40"/>
        </w:numPr>
        <w:ind w:left="1429" w:hanging="578"/>
        <w:rPr>
          <w:rFonts w:eastAsia="Times New Roman" w:cs="Times New Roman"/>
          <w:szCs w:val="24"/>
          <w:lang w:eastAsia="ru-RU"/>
        </w:rPr>
      </w:pPr>
      <w:r w:rsidRPr="00ED2217">
        <w:rPr>
          <w:rFonts w:eastAsia="Times New Roman" w:cs="Times New Roman"/>
          <w:szCs w:val="24"/>
          <w:lang w:eastAsia="ru-RU"/>
        </w:rPr>
        <w:t>Атмосферный воздух и санитарно-защитные зоны:</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установление санитарно-защитных зон для существующих и планируемых объектов, являющихся источниками химического и физического воздействия на окружающую среду, обоснованно исключающих объекты жилой застройки и прочие нормируемые объекты, внесение сведений о санитарно-защитных зонах в ЕГРН.</w:t>
      </w:r>
    </w:p>
    <w:p w:rsidR="00ED2217" w:rsidRPr="00ED2217" w:rsidRDefault="00ED2217" w:rsidP="00ED2217">
      <w:pPr>
        <w:pStyle w:val="ad"/>
        <w:numPr>
          <w:ilvl w:val="0"/>
          <w:numId w:val="40"/>
        </w:numPr>
        <w:ind w:left="1429" w:hanging="578"/>
        <w:rPr>
          <w:rFonts w:eastAsia="Times New Roman" w:cs="Times New Roman"/>
          <w:szCs w:val="24"/>
          <w:lang w:eastAsia="ru-RU"/>
        </w:rPr>
      </w:pPr>
      <w:r w:rsidRPr="00ED2217">
        <w:rPr>
          <w:rFonts w:eastAsia="Times New Roman" w:cs="Times New Roman"/>
          <w:szCs w:val="24"/>
          <w:lang w:eastAsia="ru-RU"/>
        </w:rPr>
        <w:t>Поверхностные воды:</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соблюдение режима водоохранных зон и прибрежных защитных полос водных объектов в соответствии с Водным кодексом Российской Федерации, ст. 65;</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 xml:space="preserve">развитие населенного пункта д. Козино и размещение новых объектов гражданского строительства с учетом режима хозяйственного использования территории в границах зон санитарной охраны источников питьевого водоснабжения в соответствии с решением Исполнительных Комитетов Московского городского и областного советов народных депутатов </w:t>
      </w:r>
      <w:r w:rsidR="002B7187">
        <w:rPr>
          <w:rFonts w:eastAsia="Times New Roman" w:cs="Times New Roman"/>
          <w:szCs w:val="24"/>
          <w:lang w:eastAsia="ru-RU"/>
        </w:rPr>
        <w:br/>
      </w:r>
      <w:r w:rsidRPr="00ED2217">
        <w:rPr>
          <w:rFonts w:eastAsia="Times New Roman" w:cs="Times New Roman"/>
          <w:szCs w:val="24"/>
          <w:lang w:eastAsia="ru-RU"/>
        </w:rPr>
        <w:t xml:space="preserve">от 17.04.1980 № 500-1143 «Об утверждении проекта установления красных линий границ зон санитарной охраны источников водоснабжения г. Москвы </w:t>
      </w:r>
      <w:r w:rsidR="002B7187">
        <w:rPr>
          <w:rFonts w:eastAsia="Times New Roman" w:cs="Times New Roman"/>
          <w:szCs w:val="24"/>
          <w:lang w:eastAsia="ru-RU"/>
        </w:rPr>
        <w:br/>
      </w:r>
      <w:r w:rsidRPr="00ED2217">
        <w:rPr>
          <w:rFonts w:eastAsia="Times New Roman" w:cs="Times New Roman"/>
          <w:szCs w:val="24"/>
          <w:lang w:eastAsia="ru-RU"/>
        </w:rPr>
        <w:t>в границах ЛПЗП», СП 2.1.4.2625-10 «Зоны санитарной охраны источников питьевого водоснабжения г. Москвы»;</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организация хозяйственно-бытового водоотведения с территории д. Козино, включая участки планируемой жилой застройки, на очистные сооружения бытовых стоков;</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организация на территории д. Козино системы ливневой канализации, оборудование очистными сооружениями, обеспечивающими охрану водных объектов от загрязнения, засорения, заиления и истощения вод в соответствии с Водным кодексом Российской Федерации (статья 65). Выбор типа сооружения водоотведения, определение его местоположения и проектной производительности будут определяться на следующих стадиях проектирования;</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проведение постоянных работ по очистке водоохранных и прибрежных зон открытых водоёмов от мусора, донных отложений, благоустройства береговых зон;</w:t>
      </w:r>
    </w:p>
    <w:p w:rsidR="00ED2217" w:rsidRPr="00ED2217" w:rsidRDefault="00ED2217" w:rsidP="00ED2217">
      <w:pPr>
        <w:pStyle w:val="ad"/>
        <w:numPr>
          <w:ilvl w:val="0"/>
          <w:numId w:val="42"/>
        </w:numPr>
        <w:ind w:left="1429" w:hanging="295"/>
        <w:rPr>
          <w:rFonts w:eastAsia="Times New Roman" w:cs="Times New Roman"/>
          <w:szCs w:val="24"/>
          <w:lang w:eastAsia="ru-RU"/>
        </w:rPr>
      </w:pPr>
      <w:r w:rsidRPr="00ED2217">
        <w:rPr>
          <w:rFonts w:eastAsia="Times New Roman" w:cs="Times New Roman"/>
          <w:szCs w:val="24"/>
          <w:lang w:eastAsia="ru-RU"/>
        </w:rPr>
        <w:t>снегоудаление с проезжих частей улиц и тротуаров и утилизацию загрязненного снега.</w:t>
      </w:r>
    </w:p>
    <w:p w:rsidR="00ED2217" w:rsidRPr="00ED2217" w:rsidRDefault="00ED2217" w:rsidP="00ED2217">
      <w:pPr>
        <w:pStyle w:val="ad"/>
        <w:numPr>
          <w:ilvl w:val="0"/>
          <w:numId w:val="40"/>
        </w:numPr>
        <w:ind w:left="1429" w:hanging="578"/>
        <w:rPr>
          <w:rFonts w:eastAsia="Times New Roman" w:cs="Times New Roman"/>
          <w:szCs w:val="24"/>
          <w:lang w:eastAsia="ru-RU"/>
        </w:rPr>
      </w:pPr>
      <w:r w:rsidRPr="00ED2217">
        <w:rPr>
          <w:rFonts w:eastAsia="Times New Roman" w:cs="Times New Roman"/>
          <w:szCs w:val="24"/>
          <w:lang w:eastAsia="ru-RU"/>
        </w:rPr>
        <w:t>Подземные воды:</w:t>
      </w:r>
    </w:p>
    <w:p w:rsidR="00ED2217" w:rsidRPr="00ED2217" w:rsidRDefault="00ED2217" w:rsidP="00ED2217">
      <w:pPr>
        <w:pStyle w:val="ad"/>
        <w:numPr>
          <w:ilvl w:val="0"/>
          <w:numId w:val="43"/>
        </w:numPr>
        <w:ind w:hanging="295"/>
        <w:rPr>
          <w:rFonts w:eastAsia="Times New Roman" w:cs="Times New Roman"/>
          <w:szCs w:val="24"/>
          <w:lang w:eastAsia="ru-RU"/>
        </w:rPr>
      </w:pPr>
      <w:r w:rsidRPr="00ED2217">
        <w:rPr>
          <w:rFonts w:eastAsia="Times New Roman" w:cs="Times New Roman"/>
          <w:szCs w:val="24"/>
          <w:lang w:eastAsia="ru-RU"/>
        </w:rPr>
        <w:t>100%-ое обеспечение водой питьевого качества существующих и планируемых объектов капитального строительства;</w:t>
      </w:r>
    </w:p>
    <w:p w:rsidR="00ED2217" w:rsidRPr="00ED2217" w:rsidRDefault="00ED2217" w:rsidP="00ED2217">
      <w:pPr>
        <w:pStyle w:val="ad"/>
        <w:numPr>
          <w:ilvl w:val="0"/>
          <w:numId w:val="43"/>
        </w:numPr>
        <w:ind w:hanging="295"/>
        <w:rPr>
          <w:rFonts w:eastAsia="Times New Roman" w:cs="Times New Roman"/>
          <w:szCs w:val="24"/>
          <w:lang w:eastAsia="ru-RU"/>
        </w:rPr>
      </w:pPr>
      <w:r w:rsidRPr="00ED2217">
        <w:rPr>
          <w:rFonts w:eastAsia="Times New Roman" w:cs="Times New Roman"/>
          <w:szCs w:val="24"/>
          <w:lang w:eastAsia="ru-RU"/>
        </w:rPr>
        <w:t xml:space="preserve">разработка и утверждение проектов границ зон санитарной охраны водозаборных узлов (артезианских скважин), внесение сведений о зонах </w:t>
      </w:r>
      <w:r w:rsidR="002B7187">
        <w:rPr>
          <w:rFonts w:eastAsia="Times New Roman" w:cs="Times New Roman"/>
          <w:szCs w:val="24"/>
          <w:lang w:eastAsia="ru-RU"/>
        </w:rPr>
        <w:br/>
      </w:r>
      <w:r w:rsidRPr="00ED2217">
        <w:rPr>
          <w:rFonts w:eastAsia="Times New Roman" w:cs="Times New Roman"/>
          <w:szCs w:val="24"/>
          <w:lang w:eastAsia="ru-RU"/>
        </w:rPr>
        <w:t>в ЕГРН;</w:t>
      </w:r>
    </w:p>
    <w:p w:rsidR="00ED2217" w:rsidRPr="00ED2217" w:rsidRDefault="00ED2217" w:rsidP="00ED2217">
      <w:pPr>
        <w:pStyle w:val="ad"/>
        <w:numPr>
          <w:ilvl w:val="0"/>
          <w:numId w:val="43"/>
        </w:numPr>
        <w:ind w:hanging="295"/>
        <w:rPr>
          <w:rFonts w:eastAsia="Times New Roman" w:cs="Times New Roman"/>
          <w:szCs w:val="24"/>
          <w:lang w:eastAsia="ru-RU"/>
        </w:rPr>
      </w:pPr>
      <w:r w:rsidRPr="00ED2217">
        <w:rPr>
          <w:rFonts w:eastAsia="Times New Roman" w:cs="Times New Roman"/>
          <w:szCs w:val="24"/>
          <w:lang w:eastAsia="ru-RU"/>
        </w:rPr>
        <w:t>соблюдение мероприятий, исключающих загрязнение и истощение основных водоносных горизонтов.</w:t>
      </w:r>
    </w:p>
    <w:p w:rsidR="00ED2217" w:rsidRPr="00ED2217" w:rsidRDefault="00ED2217" w:rsidP="00ED2217">
      <w:pPr>
        <w:pStyle w:val="ad"/>
        <w:numPr>
          <w:ilvl w:val="0"/>
          <w:numId w:val="40"/>
        </w:numPr>
        <w:ind w:left="1429" w:hanging="578"/>
        <w:rPr>
          <w:rFonts w:eastAsia="Times New Roman" w:cs="Times New Roman"/>
          <w:szCs w:val="24"/>
          <w:lang w:eastAsia="ru-RU"/>
        </w:rPr>
      </w:pPr>
      <w:r w:rsidRPr="00ED2217">
        <w:rPr>
          <w:rFonts w:eastAsia="Times New Roman" w:cs="Times New Roman"/>
          <w:szCs w:val="24"/>
          <w:lang w:eastAsia="ru-RU"/>
        </w:rPr>
        <w:t>Обращение с отходами:</w:t>
      </w:r>
    </w:p>
    <w:p w:rsidR="00ED2217" w:rsidRPr="00ED2217" w:rsidRDefault="00ED2217" w:rsidP="00ED2217">
      <w:pPr>
        <w:pStyle w:val="ad"/>
        <w:numPr>
          <w:ilvl w:val="0"/>
          <w:numId w:val="44"/>
        </w:numPr>
        <w:ind w:hanging="295"/>
        <w:rPr>
          <w:rFonts w:eastAsia="Times New Roman" w:cs="Times New Roman"/>
          <w:szCs w:val="24"/>
          <w:lang w:eastAsia="ru-RU"/>
        </w:rPr>
      </w:pPr>
      <w:r w:rsidRPr="00ED2217">
        <w:rPr>
          <w:rFonts w:eastAsia="Times New Roman" w:cs="Times New Roman"/>
          <w:szCs w:val="24"/>
          <w:lang w:eastAsia="ru-RU"/>
        </w:rPr>
        <w:t>полный охват территории населённого пункта планово-регулярной системой санитарной очистки;</w:t>
      </w:r>
    </w:p>
    <w:p w:rsidR="00ED2217" w:rsidRPr="00ED2217" w:rsidRDefault="00ED2217" w:rsidP="00ED2217">
      <w:pPr>
        <w:pStyle w:val="ad"/>
        <w:numPr>
          <w:ilvl w:val="0"/>
          <w:numId w:val="44"/>
        </w:numPr>
        <w:ind w:hanging="295"/>
        <w:rPr>
          <w:rFonts w:eastAsia="Times New Roman" w:cs="Times New Roman"/>
          <w:szCs w:val="24"/>
          <w:lang w:eastAsia="ru-RU"/>
        </w:rPr>
      </w:pPr>
      <w:r w:rsidRPr="00ED2217">
        <w:rPr>
          <w:rFonts w:eastAsia="Times New Roman" w:cs="Times New Roman"/>
          <w:szCs w:val="24"/>
          <w:lang w:eastAsia="ru-RU"/>
        </w:rPr>
        <w:t>благоустройство мест временного контейнерного складирования твёрдых коммунальных отходов, оборудование площадок с твёрдым покрытием 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w:t>
      </w:r>
    </w:p>
    <w:p w:rsidR="00ED2217" w:rsidRPr="00ED2217" w:rsidRDefault="00ED2217" w:rsidP="00ED2217">
      <w:pPr>
        <w:pStyle w:val="ad"/>
        <w:numPr>
          <w:ilvl w:val="0"/>
          <w:numId w:val="44"/>
        </w:numPr>
        <w:ind w:hanging="295"/>
        <w:rPr>
          <w:rFonts w:eastAsia="Times New Roman" w:cs="Times New Roman"/>
          <w:szCs w:val="24"/>
          <w:lang w:eastAsia="ru-RU"/>
        </w:rPr>
      </w:pPr>
      <w:r w:rsidRPr="00ED2217">
        <w:rPr>
          <w:rFonts w:eastAsia="Times New Roman" w:cs="Times New Roman"/>
          <w:szCs w:val="24"/>
          <w:lang w:eastAsia="ru-RU"/>
        </w:rPr>
        <w:t>организация и максимальное использование раздельного сбора твёрдых коммунальных отходов с целью получения вторичных ресурсов и сокращение объёма выводимых на полигон отходов.</w:t>
      </w:r>
    </w:p>
    <w:p w:rsidR="00ED2217" w:rsidRPr="00ED2217" w:rsidRDefault="00ED2217" w:rsidP="00ED2217">
      <w:pPr>
        <w:pStyle w:val="ad"/>
        <w:numPr>
          <w:ilvl w:val="0"/>
          <w:numId w:val="40"/>
        </w:numPr>
        <w:ind w:left="1429" w:hanging="578"/>
        <w:rPr>
          <w:rFonts w:eastAsia="Times New Roman" w:cs="Times New Roman"/>
          <w:szCs w:val="24"/>
          <w:lang w:eastAsia="ru-RU"/>
        </w:rPr>
      </w:pPr>
      <w:r w:rsidRPr="00ED2217">
        <w:rPr>
          <w:rFonts w:eastAsia="Calibri" w:cs="Times New Roman"/>
          <w:spacing w:val="3"/>
          <w:szCs w:val="24"/>
          <w:shd w:val="clear" w:color="auto" w:fill="FFFFFF"/>
          <w:lang w:eastAsia="ru-RU" w:bidi="ru-RU"/>
        </w:rPr>
        <w:t>Система зеленых насаждений</w:t>
      </w:r>
      <w:r w:rsidRPr="00ED2217">
        <w:rPr>
          <w:rFonts w:eastAsia="Times New Roman" w:cs="Times New Roman"/>
          <w:szCs w:val="24"/>
          <w:lang w:eastAsia="ru-RU"/>
        </w:rPr>
        <w:t xml:space="preserve">: </w:t>
      </w:r>
    </w:p>
    <w:p w:rsidR="00ED2217" w:rsidRPr="00ED2217" w:rsidRDefault="00ED2217" w:rsidP="00ED2217">
      <w:pPr>
        <w:pStyle w:val="ad"/>
        <w:numPr>
          <w:ilvl w:val="0"/>
          <w:numId w:val="45"/>
        </w:numPr>
        <w:ind w:hanging="295"/>
        <w:rPr>
          <w:rFonts w:eastAsia="Times New Roman" w:cs="Times New Roman"/>
          <w:szCs w:val="24"/>
          <w:lang w:eastAsia="ru-RU"/>
        </w:rPr>
      </w:pPr>
      <w:r w:rsidRPr="00ED2217">
        <w:rPr>
          <w:rFonts w:eastAsia="Times New Roman" w:cs="Times New Roman"/>
          <w:szCs w:val="24"/>
          <w:lang w:eastAsia="ru-RU"/>
        </w:rPr>
        <w:t>комплексное озеленение жилых районов;</w:t>
      </w:r>
    </w:p>
    <w:p w:rsidR="00ED2217" w:rsidRPr="00ED2217" w:rsidRDefault="00ED2217" w:rsidP="00ED2217">
      <w:pPr>
        <w:pStyle w:val="ad"/>
        <w:numPr>
          <w:ilvl w:val="0"/>
          <w:numId w:val="45"/>
        </w:numPr>
        <w:ind w:hanging="295"/>
        <w:rPr>
          <w:rFonts w:eastAsia="Times New Roman" w:cs="Times New Roman"/>
          <w:szCs w:val="24"/>
          <w:lang w:eastAsia="ru-RU"/>
        </w:rPr>
      </w:pPr>
      <w:r w:rsidRPr="00ED2217">
        <w:rPr>
          <w:rFonts w:eastAsia="Times New Roman" w:cs="Times New Roman"/>
          <w:szCs w:val="24"/>
          <w:lang w:eastAsia="ru-RU"/>
        </w:rPr>
        <w:t>создание непрерывной системы озелененных территорий общего пользования и других открытых пространств в увязке с природным окружением.</w:t>
      </w:r>
    </w:p>
    <w:p w:rsidR="00ED2217" w:rsidRPr="00250C2A" w:rsidRDefault="00ED2217" w:rsidP="00ED2217">
      <w:pPr>
        <w:rPr>
          <w:b/>
        </w:rPr>
      </w:pPr>
    </w:p>
    <w:p w:rsidR="00F874C8" w:rsidRPr="00093C58" w:rsidRDefault="007E4AA3" w:rsidP="007E4AA3">
      <w:pPr>
        <w:pStyle w:val="11"/>
      </w:pPr>
      <w:bookmarkStart w:id="106" w:name="_Toc115686400"/>
      <w:bookmarkStart w:id="107" w:name="_Toc130787827"/>
      <w:bookmarkStart w:id="108" w:name="_Toc149750871"/>
      <w:r w:rsidRPr="00093C58">
        <w:t xml:space="preserve">ХАРАКТЕРИСТИКИ ЗОН С ОСОБЫМИ УСЛОВИЯМИ ИСПОЛЬЗОВАНИЯ ТЕРРИТОРИЙ В СЛУЧАЕ, ЕСЛИ </w:t>
      </w:r>
      <w:r w:rsidRPr="00093C58">
        <w:br/>
        <w:t xml:space="preserve">УСТАНОВЛЕНИЕ ТАКИХ ЗОН ТРЕБУЕТСЯ В СВЯЗИ </w:t>
      </w:r>
      <w:r w:rsidRPr="00093C58">
        <w:br/>
        <w:t>С РАЗМЕЩЕНИЕМ ПЛАНИРУЕМЫХ ОБЪЕКТОВ</w:t>
      </w:r>
      <w:bookmarkEnd w:id="106"/>
      <w:bookmarkEnd w:id="107"/>
      <w:bookmarkEnd w:id="108"/>
    </w:p>
    <w:p w:rsidR="0034610B" w:rsidRPr="00093C58" w:rsidRDefault="0034610B" w:rsidP="0034610B">
      <w:pPr>
        <w:rPr>
          <w:lang w:eastAsia="ru-RU"/>
        </w:rPr>
      </w:pPr>
      <w:r w:rsidRPr="00093C58">
        <w:rPr>
          <w:lang w:eastAsia="ru-RU"/>
        </w:rPr>
        <w:t xml:space="preserve">К целям установления зон с особыми условиями использования территории </w:t>
      </w:r>
      <w:r w:rsidR="004257DD" w:rsidRPr="00093C58">
        <w:rPr>
          <w:lang w:eastAsia="ru-RU"/>
        </w:rPr>
        <w:br/>
      </w:r>
      <w:r w:rsidRPr="00093C58">
        <w:rPr>
          <w:lang w:eastAsia="ru-RU"/>
        </w:rPr>
        <w:t>в соответствии с Земельным кодексом Российской Федерации (глава XIX) относятся:</w:t>
      </w:r>
    </w:p>
    <w:p w:rsidR="0034610B" w:rsidRPr="00093C58" w:rsidRDefault="0034610B" w:rsidP="0034610B">
      <w:pPr>
        <w:pStyle w:val="12"/>
        <w:rPr>
          <w:lang w:eastAsia="ru-RU"/>
        </w:rPr>
      </w:pPr>
      <w:r w:rsidRPr="00093C58">
        <w:rPr>
          <w:lang w:eastAsia="ru-RU"/>
        </w:rPr>
        <w:t>защита жизни и здоровья граждан;</w:t>
      </w:r>
    </w:p>
    <w:p w:rsidR="0034610B" w:rsidRPr="00093C58" w:rsidRDefault="0034610B" w:rsidP="0034610B">
      <w:pPr>
        <w:pStyle w:val="12"/>
        <w:rPr>
          <w:lang w:eastAsia="ru-RU"/>
        </w:rPr>
      </w:pPr>
      <w:r w:rsidRPr="00093C58">
        <w:rPr>
          <w:lang w:eastAsia="ru-RU"/>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w:t>
      </w:r>
      <w:r w:rsidR="004257DD" w:rsidRPr="00093C58">
        <w:rPr>
          <w:lang w:eastAsia="ru-RU"/>
        </w:rPr>
        <w:br/>
      </w:r>
      <w:r w:rsidRPr="00093C58">
        <w:rPr>
          <w:lang w:eastAsia="ru-RU"/>
        </w:rPr>
        <w:t xml:space="preserve">и истощения их вод, сохранение среды обитания водных биологических ресурсов </w:t>
      </w:r>
      <w:r w:rsidR="004257DD" w:rsidRPr="00093C58">
        <w:rPr>
          <w:lang w:eastAsia="ru-RU"/>
        </w:rPr>
        <w:br/>
      </w:r>
      <w:r w:rsidRPr="00093C58">
        <w:rPr>
          <w:lang w:eastAsia="ru-RU"/>
        </w:rPr>
        <w:t>и других объектов животного и растительного мира.</w:t>
      </w:r>
    </w:p>
    <w:p w:rsidR="0034610B" w:rsidRPr="002B7187" w:rsidRDefault="0034610B" w:rsidP="0034610B">
      <w:pPr>
        <w:rPr>
          <w:rFonts w:cs="Times New Roman"/>
          <w:lang w:eastAsia="ru-RU"/>
        </w:rPr>
      </w:pPr>
      <w:r w:rsidRPr="00093C58">
        <w:rPr>
          <w:lang w:eastAsia="ru-RU"/>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w:t>
      </w:r>
      <w:r w:rsidR="004257DD" w:rsidRPr="00093C58">
        <w:rPr>
          <w:lang w:eastAsia="ru-RU"/>
        </w:rPr>
        <w:br/>
      </w:r>
      <w:r w:rsidRPr="00093C58">
        <w:rPr>
          <w:lang w:eastAsia="ru-RU"/>
        </w:rPr>
        <w:t xml:space="preserve">что находится над и под поверхностью земель, если иное не предусмотрено законами </w:t>
      </w:r>
      <w:r w:rsidR="004257DD" w:rsidRPr="00093C58">
        <w:rPr>
          <w:lang w:eastAsia="ru-RU"/>
        </w:rPr>
        <w:br/>
      </w:r>
      <w:r w:rsidRPr="00093C58">
        <w:rPr>
          <w:lang w:eastAsia="ru-RU"/>
        </w:rPr>
        <w:t xml:space="preserve">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w:t>
      </w:r>
      <w:r w:rsidRPr="002B7187">
        <w:rPr>
          <w:rFonts w:cs="Times New Roman"/>
          <w:lang w:eastAsia="ru-RU"/>
        </w:rPr>
        <w:t>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610B" w:rsidRPr="002B7187" w:rsidRDefault="0034610B" w:rsidP="0034610B">
      <w:pPr>
        <w:rPr>
          <w:rFonts w:cs="Times New Roman"/>
          <w:lang w:eastAsia="ru-RU"/>
        </w:rPr>
      </w:pPr>
      <w:r w:rsidRPr="002B7187">
        <w:rPr>
          <w:rFonts w:cs="Times New Roman"/>
          <w:lang w:eastAsia="ru-RU"/>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w:t>
      </w:r>
      <w:r w:rsidR="004257DD" w:rsidRPr="002B7187">
        <w:rPr>
          <w:rFonts w:cs="Times New Roman"/>
          <w:lang w:eastAsia="ru-RU"/>
        </w:rPr>
        <w:br/>
      </w:r>
      <w:r w:rsidRPr="002B7187">
        <w:rPr>
          <w:rFonts w:cs="Times New Roman"/>
          <w:lang w:eastAsia="ru-RU"/>
        </w:rPr>
        <w:t>и арендаторов земельных участков не изымаются, если иное не предусмотрено федеральным законом.</w:t>
      </w:r>
    </w:p>
    <w:p w:rsidR="0034610B" w:rsidRPr="002B7187" w:rsidRDefault="0034610B" w:rsidP="0034610B">
      <w:pPr>
        <w:rPr>
          <w:rFonts w:cs="Times New Roman"/>
          <w:iCs/>
          <w:lang w:eastAsia="ru-RU"/>
        </w:rPr>
      </w:pPr>
      <w:r w:rsidRPr="002B7187">
        <w:rPr>
          <w:rFonts w:cs="Times New Roman"/>
          <w:iCs/>
          <w:lang w:eastAsia="ru-RU"/>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rsidR="0034610B" w:rsidRPr="002B7187" w:rsidRDefault="0034610B" w:rsidP="0034610B">
      <w:pPr>
        <w:rPr>
          <w:rFonts w:cs="Times New Roman"/>
          <w:lang w:eastAsia="ru-RU"/>
        </w:rPr>
      </w:pPr>
      <w:r w:rsidRPr="002B7187">
        <w:rPr>
          <w:rFonts w:cs="Times New Roman"/>
          <w:lang w:eastAsia="ru-RU"/>
        </w:rPr>
        <w:t>В соответствии с земельным кодексом Российской Федерации могут быть установлены следующие виды зон с особыми условиями использования территорий:</w:t>
      </w:r>
    </w:p>
    <w:p w:rsidR="0034610B" w:rsidRPr="002B7187" w:rsidRDefault="0034610B" w:rsidP="004257DD">
      <w:pPr>
        <w:jc w:val="left"/>
        <w:rPr>
          <w:rFonts w:cs="Times New Roman"/>
          <w:lang w:eastAsia="ru-RU"/>
        </w:rPr>
      </w:pPr>
      <w:r w:rsidRPr="002B7187">
        <w:rPr>
          <w:rFonts w:cs="Times New Roman"/>
          <w:lang w:eastAsia="ru-RU"/>
        </w:rPr>
        <w:t>1) зоны охраны объектов культурного наследия;</w:t>
      </w:r>
    </w:p>
    <w:p w:rsidR="0034610B" w:rsidRPr="002B7187" w:rsidRDefault="0034610B" w:rsidP="004257DD">
      <w:pPr>
        <w:jc w:val="left"/>
        <w:rPr>
          <w:rFonts w:cs="Times New Roman"/>
          <w:lang w:eastAsia="ru-RU"/>
        </w:rPr>
      </w:pPr>
      <w:r w:rsidRPr="002B7187">
        <w:rPr>
          <w:rFonts w:cs="Times New Roman"/>
          <w:lang w:eastAsia="ru-RU"/>
        </w:rPr>
        <w:t xml:space="preserve">2) защитная </w:t>
      </w:r>
      <w:hyperlink r:id="rId11" w:history="1">
        <w:r w:rsidRPr="002B7187">
          <w:rPr>
            <w:rFonts w:cs="Times New Roman"/>
            <w:lang w:eastAsia="ru-RU"/>
          </w:rPr>
          <w:t>зона</w:t>
        </w:r>
      </w:hyperlink>
      <w:r w:rsidRPr="002B7187">
        <w:rPr>
          <w:rFonts w:cs="Times New Roman"/>
          <w:lang w:eastAsia="ru-RU"/>
        </w:rPr>
        <w:t xml:space="preserve"> объекта культурного наследия;</w:t>
      </w:r>
    </w:p>
    <w:p w:rsidR="0034610B" w:rsidRPr="002B7187" w:rsidRDefault="0034610B" w:rsidP="004257DD">
      <w:pPr>
        <w:jc w:val="left"/>
        <w:rPr>
          <w:rFonts w:cs="Times New Roman"/>
          <w:lang w:eastAsia="ru-RU"/>
        </w:rPr>
      </w:pPr>
      <w:r w:rsidRPr="002B7187">
        <w:rPr>
          <w:rFonts w:cs="Times New Roman"/>
          <w:lang w:eastAsia="ru-RU"/>
        </w:rPr>
        <w:t xml:space="preserve">3) охранная зона объектов электроэнергетики (объектов электросетевого хозяйства </w:t>
      </w:r>
      <w:r w:rsidR="004257DD" w:rsidRPr="002B7187">
        <w:rPr>
          <w:rFonts w:cs="Times New Roman"/>
          <w:lang w:eastAsia="ru-RU"/>
        </w:rPr>
        <w:br/>
      </w:r>
      <w:r w:rsidRPr="002B7187">
        <w:rPr>
          <w:rFonts w:cs="Times New Roman"/>
          <w:lang w:eastAsia="ru-RU"/>
        </w:rPr>
        <w:t>и объектов по производству электрической энергии);</w:t>
      </w:r>
    </w:p>
    <w:p w:rsidR="0034610B" w:rsidRPr="002B7187" w:rsidRDefault="0034610B" w:rsidP="004257DD">
      <w:pPr>
        <w:jc w:val="left"/>
        <w:rPr>
          <w:rFonts w:cs="Times New Roman"/>
          <w:lang w:eastAsia="ru-RU"/>
        </w:rPr>
      </w:pPr>
      <w:r w:rsidRPr="002B7187">
        <w:rPr>
          <w:rFonts w:cs="Times New Roman"/>
          <w:lang w:eastAsia="ru-RU"/>
        </w:rPr>
        <w:t>4) охранная зона железных дорог;</w:t>
      </w:r>
    </w:p>
    <w:p w:rsidR="0034610B" w:rsidRPr="002B7187" w:rsidRDefault="0034610B" w:rsidP="004257DD">
      <w:pPr>
        <w:jc w:val="left"/>
        <w:rPr>
          <w:rFonts w:cs="Times New Roman"/>
          <w:lang w:eastAsia="ru-RU"/>
        </w:rPr>
      </w:pPr>
      <w:r w:rsidRPr="002B7187">
        <w:rPr>
          <w:rFonts w:cs="Times New Roman"/>
          <w:lang w:eastAsia="ru-RU"/>
        </w:rPr>
        <w:t xml:space="preserve">5) придорожные </w:t>
      </w:r>
      <w:hyperlink r:id="rId12" w:history="1">
        <w:r w:rsidRPr="002B7187">
          <w:rPr>
            <w:rFonts w:cs="Times New Roman"/>
            <w:lang w:eastAsia="ru-RU"/>
          </w:rPr>
          <w:t>полосы</w:t>
        </w:r>
      </w:hyperlink>
      <w:r w:rsidRPr="002B7187">
        <w:rPr>
          <w:rFonts w:cs="Times New Roman"/>
          <w:lang w:eastAsia="ru-RU"/>
        </w:rPr>
        <w:t xml:space="preserve"> автомобильных дорог;</w:t>
      </w:r>
    </w:p>
    <w:p w:rsidR="0034610B" w:rsidRPr="002B7187" w:rsidRDefault="0034610B" w:rsidP="004257DD">
      <w:pPr>
        <w:jc w:val="left"/>
        <w:rPr>
          <w:rFonts w:cs="Times New Roman"/>
          <w:lang w:eastAsia="ru-RU"/>
        </w:rPr>
      </w:pPr>
      <w:r w:rsidRPr="002B7187">
        <w:rPr>
          <w:rFonts w:cs="Times New Roman"/>
          <w:lang w:eastAsia="ru-RU"/>
        </w:rPr>
        <w:t xml:space="preserve">6) охранная </w:t>
      </w:r>
      <w:hyperlink r:id="rId13" w:history="1">
        <w:r w:rsidRPr="002B7187">
          <w:rPr>
            <w:rFonts w:cs="Times New Roman"/>
            <w:lang w:eastAsia="ru-RU"/>
          </w:rPr>
          <w:t>зона</w:t>
        </w:r>
      </w:hyperlink>
      <w:r w:rsidRPr="002B7187">
        <w:rPr>
          <w:rFonts w:cs="Times New Roman"/>
          <w:lang w:eastAsia="ru-RU"/>
        </w:rPr>
        <w:t xml:space="preserve"> трубопроводов (газопроводов, нефтепроводов </w:t>
      </w:r>
      <w:r w:rsidR="004257DD" w:rsidRPr="002B7187">
        <w:rPr>
          <w:rFonts w:cs="Times New Roman"/>
          <w:lang w:eastAsia="ru-RU"/>
        </w:rPr>
        <w:br/>
      </w:r>
      <w:r w:rsidRPr="002B7187">
        <w:rPr>
          <w:rFonts w:cs="Times New Roman"/>
          <w:lang w:eastAsia="ru-RU"/>
        </w:rPr>
        <w:t>и нефтепродуктопроводов, аммиакопроводов);</w:t>
      </w:r>
    </w:p>
    <w:p w:rsidR="0034610B" w:rsidRPr="002B7187" w:rsidRDefault="0034610B" w:rsidP="004257DD">
      <w:pPr>
        <w:jc w:val="left"/>
        <w:rPr>
          <w:rFonts w:cs="Times New Roman"/>
          <w:lang w:eastAsia="ru-RU"/>
        </w:rPr>
      </w:pPr>
      <w:r w:rsidRPr="002B7187">
        <w:rPr>
          <w:rFonts w:cs="Times New Roman"/>
          <w:lang w:eastAsia="ru-RU"/>
        </w:rPr>
        <w:t xml:space="preserve">7) охранная </w:t>
      </w:r>
      <w:hyperlink r:id="rId14" w:history="1">
        <w:r w:rsidRPr="002B7187">
          <w:rPr>
            <w:rFonts w:cs="Times New Roman"/>
            <w:lang w:eastAsia="ru-RU"/>
          </w:rPr>
          <w:t>зона</w:t>
        </w:r>
      </w:hyperlink>
      <w:r w:rsidRPr="002B7187">
        <w:rPr>
          <w:rFonts w:cs="Times New Roman"/>
          <w:lang w:eastAsia="ru-RU"/>
        </w:rPr>
        <w:t xml:space="preserve"> линий и сооружений связи;</w:t>
      </w:r>
    </w:p>
    <w:p w:rsidR="0034610B" w:rsidRPr="002B7187" w:rsidRDefault="0034610B" w:rsidP="004257DD">
      <w:pPr>
        <w:jc w:val="left"/>
        <w:rPr>
          <w:rFonts w:cs="Times New Roman"/>
          <w:lang w:eastAsia="ru-RU"/>
        </w:rPr>
      </w:pPr>
      <w:r w:rsidRPr="002B7187">
        <w:rPr>
          <w:rFonts w:cs="Times New Roman"/>
          <w:lang w:eastAsia="ru-RU"/>
        </w:rPr>
        <w:t>8) приаэродромная территория;</w:t>
      </w:r>
    </w:p>
    <w:p w:rsidR="0034610B" w:rsidRPr="002B7187" w:rsidRDefault="0034610B" w:rsidP="004257DD">
      <w:pPr>
        <w:jc w:val="left"/>
        <w:rPr>
          <w:rFonts w:cs="Times New Roman"/>
          <w:lang w:eastAsia="ru-RU"/>
        </w:rPr>
      </w:pPr>
      <w:r w:rsidRPr="002B7187">
        <w:rPr>
          <w:rFonts w:cs="Times New Roman"/>
          <w:lang w:eastAsia="ru-RU"/>
        </w:rPr>
        <w:t xml:space="preserve">9) </w:t>
      </w:r>
      <w:hyperlink r:id="rId15" w:history="1">
        <w:r w:rsidRPr="002B7187">
          <w:rPr>
            <w:rFonts w:cs="Times New Roman"/>
            <w:lang w:eastAsia="ru-RU"/>
          </w:rPr>
          <w:t>зона</w:t>
        </w:r>
      </w:hyperlink>
      <w:r w:rsidRPr="002B7187">
        <w:rPr>
          <w:rFonts w:cs="Times New Roman"/>
          <w:lang w:eastAsia="ru-RU"/>
        </w:rPr>
        <w:t xml:space="preserve"> охраняемого объекта;</w:t>
      </w:r>
    </w:p>
    <w:p w:rsidR="0034610B" w:rsidRPr="002B7187" w:rsidRDefault="0034610B" w:rsidP="004257DD">
      <w:pPr>
        <w:jc w:val="left"/>
        <w:rPr>
          <w:rFonts w:cs="Times New Roman"/>
          <w:lang w:eastAsia="ru-RU"/>
        </w:rPr>
      </w:pPr>
      <w:r w:rsidRPr="002B7187">
        <w:rPr>
          <w:rFonts w:cs="Times New Roman"/>
          <w:lang w:eastAsia="ru-RU"/>
        </w:rPr>
        <w:t xml:space="preserve">10) </w:t>
      </w:r>
      <w:hyperlink r:id="rId16" w:history="1">
        <w:r w:rsidRPr="002B7187">
          <w:rPr>
            <w:rFonts w:cs="Times New Roman"/>
            <w:lang w:eastAsia="ru-RU"/>
          </w:rPr>
          <w:t>зона</w:t>
        </w:r>
      </w:hyperlink>
      <w:r w:rsidRPr="002B7187">
        <w:rPr>
          <w:rFonts w:cs="Times New Roman"/>
          <w:lang w:eastAsia="ru-RU"/>
        </w:rPr>
        <w:t xml:space="preserve"> охраняемого военного объекта, охранная зона военного объекта, запретные </w:t>
      </w:r>
      <w:r w:rsidR="004257DD" w:rsidRPr="002B7187">
        <w:rPr>
          <w:rFonts w:cs="Times New Roman"/>
          <w:lang w:eastAsia="ru-RU"/>
        </w:rPr>
        <w:br/>
      </w:r>
      <w:r w:rsidRPr="002B7187">
        <w:rPr>
          <w:rFonts w:cs="Times New Roman"/>
          <w:lang w:eastAsia="ru-RU"/>
        </w:rPr>
        <w:t>и специальные зоны, устанавливаемые в связи с размещением указанных объектов;</w:t>
      </w:r>
    </w:p>
    <w:p w:rsidR="0034610B" w:rsidRPr="00093C58" w:rsidRDefault="0034610B" w:rsidP="004257DD">
      <w:pPr>
        <w:jc w:val="left"/>
        <w:rPr>
          <w:lang w:eastAsia="ru-RU"/>
        </w:rPr>
      </w:pPr>
      <w:r w:rsidRPr="00093C58">
        <w:rPr>
          <w:lang w:eastAsia="ru-RU"/>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4610B" w:rsidRPr="00093C58" w:rsidRDefault="0034610B" w:rsidP="004257DD">
      <w:pPr>
        <w:jc w:val="left"/>
        <w:rPr>
          <w:lang w:eastAsia="ru-RU"/>
        </w:rPr>
      </w:pPr>
      <w:r w:rsidRPr="00093C58">
        <w:rPr>
          <w:lang w:eastAsia="ru-RU"/>
        </w:rPr>
        <w:t>12) охранная зона стационарных пунктов наблюдений за состоянием окружающей среды, ее загрязнением;</w:t>
      </w:r>
    </w:p>
    <w:p w:rsidR="0034610B" w:rsidRPr="00093C58" w:rsidRDefault="0034610B" w:rsidP="004257DD">
      <w:pPr>
        <w:jc w:val="left"/>
        <w:rPr>
          <w:lang w:eastAsia="ru-RU"/>
        </w:rPr>
      </w:pPr>
      <w:r w:rsidRPr="00093C58">
        <w:rPr>
          <w:lang w:eastAsia="ru-RU"/>
        </w:rPr>
        <w:t>13) водоохранная (рыбоохранная) зона;</w:t>
      </w:r>
    </w:p>
    <w:p w:rsidR="0034610B" w:rsidRPr="00093C58" w:rsidRDefault="0034610B" w:rsidP="004257DD">
      <w:pPr>
        <w:jc w:val="left"/>
        <w:rPr>
          <w:lang w:eastAsia="ru-RU"/>
        </w:rPr>
      </w:pPr>
      <w:r w:rsidRPr="00093C58">
        <w:rPr>
          <w:lang w:eastAsia="ru-RU"/>
        </w:rPr>
        <w:t>14) прибрежная защитная полоса;</w:t>
      </w:r>
    </w:p>
    <w:p w:rsidR="0034610B" w:rsidRPr="00093C58" w:rsidRDefault="0034610B" w:rsidP="004257DD">
      <w:pPr>
        <w:jc w:val="left"/>
        <w:rPr>
          <w:lang w:eastAsia="ru-RU"/>
        </w:rPr>
      </w:pPr>
      <w:r w:rsidRPr="00093C58">
        <w:rPr>
          <w:lang w:eastAsia="ru-RU"/>
        </w:rPr>
        <w:t>15) округ санитарной (горно-санитарной) охраны лечебно-оздоровительных местностей, курортов и природных лечебных ресурсов;</w:t>
      </w:r>
    </w:p>
    <w:p w:rsidR="0034610B" w:rsidRPr="00093C58" w:rsidRDefault="0034610B" w:rsidP="004257DD">
      <w:pPr>
        <w:jc w:val="left"/>
        <w:rPr>
          <w:lang w:eastAsia="ru-RU"/>
        </w:rPr>
      </w:pPr>
      <w:r w:rsidRPr="00093C58">
        <w:rPr>
          <w:lang w:eastAsia="ru-RU"/>
        </w:rPr>
        <w:t xml:space="preserve">16) </w:t>
      </w:r>
      <w:hyperlink r:id="rId17" w:history="1">
        <w:r w:rsidRPr="00093C58">
          <w:rPr>
            <w:lang w:eastAsia="ru-RU"/>
          </w:rPr>
          <w:t>зоны</w:t>
        </w:r>
      </w:hyperlink>
      <w:r w:rsidRPr="00093C58">
        <w:rPr>
          <w:lang w:eastAsia="ru-RU"/>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8" w:history="1">
        <w:r w:rsidRPr="00093C58">
          <w:rPr>
            <w:lang w:eastAsia="ru-RU"/>
          </w:rPr>
          <w:t>кодексом</w:t>
        </w:r>
      </w:hyperlink>
      <w:r w:rsidRPr="00093C58">
        <w:rPr>
          <w:lang w:eastAsia="ru-RU"/>
        </w:rPr>
        <w:t xml:space="preserve"> Российской Федерации, в отношении подземных водных объектов зоны специальной охраны;</w:t>
      </w:r>
    </w:p>
    <w:p w:rsidR="0034610B" w:rsidRPr="00093C58" w:rsidRDefault="0034610B" w:rsidP="004257DD">
      <w:pPr>
        <w:jc w:val="left"/>
        <w:rPr>
          <w:lang w:eastAsia="ru-RU"/>
        </w:rPr>
      </w:pPr>
      <w:r w:rsidRPr="00093C58">
        <w:rPr>
          <w:lang w:eastAsia="ru-RU"/>
        </w:rPr>
        <w:t xml:space="preserve">17) </w:t>
      </w:r>
      <w:hyperlink r:id="rId19" w:history="1">
        <w:r w:rsidRPr="00093C58">
          <w:rPr>
            <w:lang w:eastAsia="ru-RU"/>
          </w:rPr>
          <w:t>зоны</w:t>
        </w:r>
      </w:hyperlink>
      <w:r w:rsidRPr="00093C58">
        <w:rPr>
          <w:lang w:eastAsia="ru-RU"/>
        </w:rPr>
        <w:t xml:space="preserve"> затопления и подтопления;</w:t>
      </w:r>
    </w:p>
    <w:p w:rsidR="0034610B" w:rsidRPr="00093C58" w:rsidRDefault="0034610B" w:rsidP="004257DD">
      <w:pPr>
        <w:jc w:val="left"/>
        <w:rPr>
          <w:lang w:eastAsia="ru-RU"/>
        </w:rPr>
      </w:pPr>
      <w:r w:rsidRPr="00093C58">
        <w:rPr>
          <w:lang w:eastAsia="ru-RU"/>
        </w:rPr>
        <w:t>18) санитарно-защитная зона;</w:t>
      </w:r>
    </w:p>
    <w:p w:rsidR="0034610B" w:rsidRPr="00093C58" w:rsidRDefault="0034610B" w:rsidP="004257DD">
      <w:pPr>
        <w:jc w:val="left"/>
        <w:rPr>
          <w:lang w:eastAsia="ru-RU"/>
        </w:rPr>
      </w:pPr>
      <w:r w:rsidRPr="00093C58">
        <w:rPr>
          <w:lang w:eastAsia="ru-RU"/>
        </w:rPr>
        <w:t>19) зона ограничений передающего радиотехнического объекта, являющегося объектом капитального строительства;</w:t>
      </w:r>
    </w:p>
    <w:p w:rsidR="0034610B" w:rsidRPr="00093C58" w:rsidRDefault="0034610B" w:rsidP="004257DD">
      <w:pPr>
        <w:jc w:val="left"/>
        <w:rPr>
          <w:lang w:eastAsia="ru-RU"/>
        </w:rPr>
      </w:pPr>
      <w:r w:rsidRPr="00093C58">
        <w:rPr>
          <w:lang w:eastAsia="ru-RU"/>
        </w:rPr>
        <w:t xml:space="preserve">20) охранная </w:t>
      </w:r>
      <w:hyperlink r:id="rId20" w:history="1">
        <w:r w:rsidRPr="00093C58">
          <w:rPr>
            <w:lang w:eastAsia="ru-RU"/>
          </w:rPr>
          <w:t>зона</w:t>
        </w:r>
      </w:hyperlink>
      <w:r w:rsidRPr="00093C58">
        <w:rPr>
          <w:lang w:eastAsia="ru-RU"/>
        </w:rPr>
        <w:t xml:space="preserve"> пунктов государственной геодезической сети, государственной нивелирной сети и государственной гравиметрической сети;</w:t>
      </w:r>
    </w:p>
    <w:p w:rsidR="0034610B" w:rsidRPr="00093C58" w:rsidRDefault="0034610B" w:rsidP="004257DD">
      <w:pPr>
        <w:jc w:val="left"/>
        <w:rPr>
          <w:lang w:eastAsia="ru-RU"/>
        </w:rPr>
      </w:pPr>
      <w:r w:rsidRPr="00093C58">
        <w:rPr>
          <w:lang w:eastAsia="ru-RU"/>
        </w:rPr>
        <w:t xml:space="preserve">21) </w:t>
      </w:r>
      <w:hyperlink r:id="rId21" w:history="1">
        <w:r w:rsidRPr="00093C58">
          <w:rPr>
            <w:lang w:eastAsia="ru-RU"/>
          </w:rPr>
          <w:t>зона</w:t>
        </w:r>
      </w:hyperlink>
      <w:r w:rsidRPr="00093C58">
        <w:rPr>
          <w:lang w:eastAsia="ru-RU"/>
        </w:rPr>
        <w:t xml:space="preserve"> наблюдения;</w:t>
      </w:r>
    </w:p>
    <w:p w:rsidR="0034610B" w:rsidRPr="00093C58" w:rsidRDefault="0034610B" w:rsidP="004257DD">
      <w:pPr>
        <w:jc w:val="left"/>
        <w:rPr>
          <w:lang w:eastAsia="ru-RU"/>
        </w:rPr>
      </w:pPr>
      <w:r w:rsidRPr="00093C58">
        <w:rPr>
          <w:lang w:eastAsia="ru-RU"/>
        </w:rPr>
        <w:t>22) зона безопасности с особым правовым режимом;</w:t>
      </w:r>
    </w:p>
    <w:p w:rsidR="0034610B" w:rsidRPr="00093C58" w:rsidRDefault="0034610B" w:rsidP="004257DD">
      <w:pPr>
        <w:jc w:val="left"/>
        <w:rPr>
          <w:lang w:eastAsia="ru-RU"/>
        </w:rPr>
      </w:pPr>
      <w:r w:rsidRPr="00093C58">
        <w:rPr>
          <w:lang w:eastAsia="ru-RU"/>
        </w:rPr>
        <w:t xml:space="preserve">23) рыбоохранная </w:t>
      </w:r>
      <w:hyperlink r:id="rId22" w:history="1">
        <w:r w:rsidRPr="00093C58">
          <w:rPr>
            <w:lang w:eastAsia="ru-RU"/>
          </w:rPr>
          <w:t>зона</w:t>
        </w:r>
      </w:hyperlink>
      <w:r w:rsidRPr="00093C58">
        <w:rPr>
          <w:lang w:eastAsia="ru-RU"/>
        </w:rPr>
        <w:t xml:space="preserve"> озера Байкал;</w:t>
      </w:r>
    </w:p>
    <w:p w:rsidR="0034610B" w:rsidRPr="00093C58" w:rsidRDefault="0034610B" w:rsidP="004257DD">
      <w:pPr>
        <w:jc w:val="left"/>
        <w:rPr>
          <w:lang w:eastAsia="ru-RU"/>
        </w:rPr>
      </w:pPr>
      <w:r w:rsidRPr="00093C58">
        <w:rPr>
          <w:lang w:eastAsia="ru-RU"/>
        </w:rPr>
        <w:t>24) рыбохозяйственная заповедная зона;</w:t>
      </w:r>
    </w:p>
    <w:p w:rsidR="0034610B" w:rsidRPr="00093C58" w:rsidRDefault="0034610B" w:rsidP="004257DD">
      <w:pPr>
        <w:jc w:val="left"/>
        <w:rPr>
          <w:lang w:eastAsia="ru-RU"/>
        </w:rPr>
      </w:pPr>
      <w:r w:rsidRPr="00093C58">
        <w:rPr>
          <w:lang w:eastAsia="ru-RU"/>
        </w:rPr>
        <w:t xml:space="preserve">25) </w:t>
      </w:r>
      <w:hyperlink r:id="rId23" w:history="1">
        <w:r w:rsidRPr="00093C58">
          <w:rPr>
            <w:lang w:eastAsia="ru-RU"/>
          </w:rPr>
          <w:t>зона</w:t>
        </w:r>
      </w:hyperlink>
      <w:r w:rsidRPr="00093C58">
        <w:rPr>
          <w:lang w:eastAsia="ru-RU"/>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4610B" w:rsidRPr="00093C58" w:rsidRDefault="0034610B" w:rsidP="004257DD">
      <w:pPr>
        <w:jc w:val="left"/>
        <w:rPr>
          <w:lang w:eastAsia="ru-RU"/>
        </w:rPr>
      </w:pPr>
      <w:r w:rsidRPr="00093C58">
        <w:rPr>
          <w:lang w:eastAsia="ru-RU"/>
        </w:rPr>
        <w:t>26) охранная зона гидроэнергетического объекта;</w:t>
      </w:r>
    </w:p>
    <w:p w:rsidR="0034610B" w:rsidRPr="00093C58" w:rsidRDefault="0034610B" w:rsidP="004257DD">
      <w:pPr>
        <w:jc w:val="left"/>
        <w:rPr>
          <w:lang w:eastAsia="ru-RU"/>
        </w:rPr>
      </w:pPr>
      <w:r w:rsidRPr="00093C58">
        <w:rPr>
          <w:lang w:eastAsia="ru-RU"/>
        </w:rPr>
        <w:t>27) охранная зона объектов инфраструктуры метрополитена;</w:t>
      </w:r>
    </w:p>
    <w:p w:rsidR="0034610B" w:rsidRPr="00093C58" w:rsidRDefault="0034610B" w:rsidP="004257DD">
      <w:pPr>
        <w:jc w:val="left"/>
        <w:rPr>
          <w:lang w:eastAsia="ru-RU"/>
        </w:rPr>
      </w:pPr>
      <w:r w:rsidRPr="00093C58">
        <w:rPr>
          <w:lang w:eastAsia="ru-RU"/>
        </w:rPr>
        <w:t xml:space="preserve">28) охранная </w:t>
      </w:r>
      <w:hyperlink r:id="rId24" w:history="1">
        <w:r w:rsidRPr="00093C58">
          <w:rPr>
            <w:lang w:eastAsia="ru-RU"/>
          </w:rPr>
          <w:t>зона</w:t>
        </w:r>
      </w:hyperlink>
      <w:r w:rsidRPr="00093C58">
        <w:rPr>
          <w:lang w:eastAsia="ru-RU"/>
        </w:rPr>
        <w:t xml:space="preserve"> тепловых сетей.</w:t>
      </w:r>
    </w:p>
    <w:tbl>
      <w:tblPr>
        <w:tblStyle w:val="ae"/>
        <w:tblW w:w="9847" w:type="dxa"/>
        <w:jc w:val="center"/>
        <w:tblLayout w:type="fixed"/>
        <w:tblLook w:val="04A0" w:firstRow="1" w:lastRow="0" w:firstColumn="1" w:lastColumn="0" w:noHBand="0" w:noVBand="1"/>
      </w:tblPr>
      <w:tblGrid>
        <w:gridCol w:w="9847"/>
      </w:tblGrid>
      <w:tr w:rsidR="0034610B" w:rsidRPr="00093C58" w:rsidTr="0034610B">
        <w:trPr>
          <w:jc w:val="center"/>
        </w:trPr>
        <w:tc>
          <w:tcPr>
            <w:tcW w:w="9847" w:type="dxa"/>
          </w:tcPr>
          <w:p w:rsidR="0034610B" w:rsidRPr="00093C58" w:rsidRDefault="0034610B" w:rsidP="004257DD">
            <w:pPr>
              <w:pStyle w:val="125"/>
              <w:pageBreakBefore/>
              <w:spacing w:before="40" w:after="40" w:line="276" w:lineRule="auto"/>
              <w:jc w:val="center"/>
              <w:rPr>
                <w:rFonts w:eastAsia="SimSun"/>
              </w:rPr>
            </w:pPr>
            <w:r w:rsidRPr="00093C58">
              <w:rPr>
                <w:rFonts w:eastAsia="SimSun"/>
              </w:rPr>
              <w:t xml:space="preserve">Охранная зона объектов электроэнергетики (объектов электросетевого хозяйства </w:t>
            </w:r>
            <w:r w:rsidRPr="00093C58">
              <w:rPr>
                <w:rFonts w:eastAsia="SimSun"/>
              </w:rPr>
              <w:br/>
              <w:t>и объектов по производству электрической энергии)</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Воздушные и кабельные линии электропередачи, в соответствии с постановлением Правительства РФ от 24.02.2009 </w:t>
            </w:r>
            <w:r w:rsidR="00B9064A" w:rsidRPr="00093C58">
              <w:t>№ </w:t>
            </w:r>
            <w:r w:rsidRPr="00093C58">
              <w:t xml:space="preserve">160 (ред. от 21.12.2018) </w:t>
            </w:r>
            <w:r w:rsidR="00070D0F" w:rsidRPr="00093C58">
              <w:t>«</w:t>
            </w:r>
            <w:r w:rsidRPr="00093C58">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0D0F" w:rsidRPr="00093C58">
              <w:t>»</w:t>
            </w:r>
            <w:r w:rsidRPr="00093C58">
              <w:t xml:space="preserve">, имеют охранные зоны, ограничивающие минимальные допустимые расстояния по приближению к ним застройки. Охранные зоны для воздушных линий составляют коридоры вдоль линий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неотклонённом их положении </w:t>
            </w:r>
            <w:r w:rsidR="004257DD" w:rsidRPr="00093C58">
              <w:br/>
            </w:r>
            <w:r w:rsidRPr="00093C58">
              <w:t>на расстоянии:</w:t>
            </w:r>
          </w:p>
          <w:p w:rsidR="0034610B" w:rsidRPr="00093C58" w:rsidRDefault="0034610B" w:rsidP="004257DD">
            <w:pPr>
              <w:spacing w:before="40" w:after="40" w:line="276" w:lineRule="auto"/>
            </w:pPr>
            <w:r w:rsidRPr="00093C58">
              <w:t>− для ВЛ-500 кВ  – 30 метров;</w:t>
            </w:r>
          </w:p>
          <w:p w:rsidR="0034610B" w:rsidRPr="00093C58" w:rsidRDefault="0034610B" w:rsidP="004257DD">
            <w:pPr>
              <w:spacing w:before="40" w:after="40" w:line="276" w:lineRule="auto"/>
            </w:pPr>
            <w:r w:rsidRPr="00093C58">
              <w:t>− для ВЛ-220 кВ  – 25 метров;</w:t>
            </w:r>
          </w:p>
          <w:p w:rsidR="0034610B" w:rsidRPr="00093C58" w:rsidRDefault="0034610B" w:rsidP="004257DD">
            <w:pPr>
              <w:spacing w:before="40" w:after="40" w:line="276" w:lineRule="auto"/>
            </w:pPr>
            <w:r w:rsidRPr="00093C58">
              <w:t>− для ВЛ-110 кВ  – 20 метров;</w:t>
            </w:r>
          </w:p>
          <w:p w:rsidR="0034610B" w:rsidRPr="00093C58" w:rsidRDefault="0034610B" w:rsidP="004257DD">
            <w:pPr>
              <w:spacing w:before="40" w:after="40" w:line="276" w:lineRule="auto"/>
            </w:pPr>
            <w:r w:rsidRPr="00093C58">
              <w:t>− для ВЛ-35 кВ  – 15 метров;</w:t>
            </w:r>
          </w:p>
          <w:p w:rsidR="0034610B" w:rsidRPr="00093C58" w:rsidRDefault="0034610B" w:rsidP="004257DD">
            <w:pPr>
              <w:spacing w:before="40" w:after="40" w:line="276" w:lineRule="auto"/>
            </w:pPr>
            <w:r w:rsidRPr="00093C58">
              <w:t>− для ВЛ-10 кВ  – 10 метров;</w:t>
            </w:r>
          </w:p>
          <w:p w:rsidR="0034610B" w:rsidRPr="00093C58" w:rsidRDefault="0034610B" w:rsidP="004257DD">
            <w:pPr>
              <w:spacing w:before="40" w:after="40" w:line="276" w:lineRule="auto"/>
            </w:pPr>
            <w:r w:rsidRPr="00093C58">
              <w:t>− для ВЛ-6 кВ  – 10 метров;</w:t>
            </w:r>
          </w:p>
          <w:p w:rsidR="0034610B" w:rsidRPr="00093C58" w:rsidRDefault="0034610B" w:rsidP="004257DD">
            <w:pPr>
              <w:spacing w:before="40" w:after="40" w:line="276" w:lineRule="auto"/>
            </w:pPr>
            <w:r w:rsidRPr="00093C58">
              <w:t xml:space="preserve">Вдоль подземных кабельных линий электропередачи также устанавливаются охранные зоны в виде участка земли, ограниченного параллельными вертикальными плоскостями, отстоящими от крайних кабелей на расстоянии 1 метра (независимо </w:t>
            </w:r>
            <w:r w:rsidR="004257DD" w:rsidRPr="00093C58">
              <w:br/>
            </w:r>
            <w:r w:rsidRPr="00093C58">
              <w:t>от напряжения).</w:t>
            </w:r>
          </w:p>
          <w:p w:rsidR="0034610B" w:rsidRPr="00093C58" w:rsidRDefault="0034610B" w:rsidP="004257DD">
            <w:pPr>
              <w:spacing w:before="40" w:after="40" w:line="276" w:lineRule="auto"/>
            </w:pPr>
            <w:r w:rsidRPr="00093C58">
              <w:t>Вокруг подстанций охранная зона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равном охранной зоне от воздушных ЛЭП напряжением, соответствующим высшему классу напряжения подстанции.</w:t>
            </w:r>
          </w:p>
          <w:p w:rsidR="0034610B" w:rsidRPr="00093C58" w:rsidRDefault="0034610B" w:rsidP="004257DD">
            <w:pPr>
              <w:spacing w:before="40" w:after="40" w:line="276" w:lineRule="auto"/>
            </w:pPr>
          </w:p>
        </w:tc>
      </w:tr>
      <w:tr w:rsidR="0034610B" w:rsidRPr="00093C58" w:rsidTr="0034610B">
        <w:trPr>
          <w:trHeight w:val="70"/>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 xml:space="preserve">Охранная зона трубопроводов </w:t>
            </w:r>
            <w:r w:rsidRPr="00093C58">
              <w:rPr>
                <w:rFonts w:eastAsia="SimSun"/>
              </w:rPr>
              <w:br/>
              <w:t>(газопроводов, нефтепроводов и нефтепродуктопроводов, аммиакопроводов)</w:t>
            </w:r>
          </w:p>
        </w:tc>
      </w:tr>
      <w:tr w:rsidR="0034610B" w:rsidRPr="00093C58" w:rsidTr="0034610B">
        <w:trPr>
          <w:trHeight w:val="251"/>
          <w:jc w:val="center"/>
        </w:trPr>
        <w:tc>
          <w:tcPr>
            <w:tcW w:w="9847" w:type="dxa"/>
          </w:tcPr>
          <w:p w:rsidR="0034610B" w:rsidRPr="00093C58" w:rsidRDefault="0034610B" w:rsidP="004257DD">
            <w:pPr>
              <w:spacing w:before="40" w:after="40" w:line="276" w:lineRule="auto"/>
            </w:pPr>
            <w:r w:rsidRPr="00093C58">
              <w:t xml:space="preserve">Охранные зоны газораспределительных сетей устанавливаются в соответствии </w:t>
            </w:r>
            <w:r w:rsidR="00CC08CF" w:rsidRPr="00093C58">
              <w:br/>
            </w:r>
            <w:r w:rsidRPr="00093C58">
              <w:t xml:space="preserve">с постановлением Правительства РФ от 20.11.2000 </w:t>
            </w:r>
            <w:r w:rsidR="00B9064A" w:rsidRPr="00093C58">
              <w:t>№ </w:t>
            </w:r>
            <w:r w:rsidRPr="00093C58">
              <w:t>878.</w:t>
            </w:r>
            <w:r w:rsidRPr="00093C58">
              <w:rPr>
                <w:rFonts w:ascii="Times New Roman CYR" w:eastAsia="Times New Roman" w:hAnsi="Times New Roman CYR" w:cs="Times New Roman CYR"/>
              </w:rPr>
              <w:t xml:space="preserve"> </w:t>
            </w:r>
            <w:r w:rsidRPr="00093C58">
              <w:t xml:space="preserve">Для газораспределительных сетей устанавливаются следующие охранные зоны: </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w:t>
            </w:r>
            <w:r w:rsidRPr="00093C58">
              <w:rPr>
                <w:rFonts w:ascii="Times New Roman CYR" w:eastAsia="Times New Roman" w:hAnsi="Times New Roman CYR" w:cs="Times New Roman CYR"/>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4610B" w:rsidRPr="00093C58" w:rsidRDefault="0034610B" w:rsidP="004257DD">
            <w:pPr>
              <w:spacing w:before="40" w:after="40" w:line="276" w:lineRule="auto"/>
            </w:pPr>
            <w:r w:rsidRPr="00093C58">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610B" w:rsidRPr="00093C58" w:rsidRDefault="0034610B" w:rsidP="004257DD">
            <w:pPr>
              <w:spacing w:before="40" w:after="40" w:line="276" w:lineRule="auto"/>
            </w:pPr>
            <w:r w:rsidRPr="00093C58">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Охранные зоны трубопроводов (газопроводов, нефтепроводов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 xml:space="preserve">и нефтепродуктопроводов) устанавливаются в соответствии с </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Правилами охраны магистральных трубопроводов</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 утверждёнными Госгортехнадзором РФ от 22.04.1992.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 xml:space="preserve">Для трубопроводов и неотъемлемых их частей устанавливаются следующие охранные зоны: </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w:t>
            </w:r>
            <w:r w:rsidRPr="00093C58">
              <w:rPr>
                <w:rFonts w:ascii="Times New Roman CYR" w:eastAsia="Times New Roman" w:hAnsi="Times New Roman CYR" w:cs="Times New Roman CYR"/>
              </w:rPr>
              <w:t xml:space="preserve">вдоль трасс трубопроводов, транспортирующих нефть, природный газ, нефтепродукты, - в виде участка земли, ограниченного условными линиями, проходящими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в 25 метрах от оси трубопровода с каждой стороны;</w:t>
            </w:r>
          </w:p>
          <w:p w:rsidR="0034610B" w:rsidRPr="00093C58" w:rsidRDefault="0034610B" w:rsidP="004257DD">
            <w:pPr>
              <w:spacing w:before="40" w:after="40" w:line="276" w:lineRule="auto"/>
              <w:rPr>
                <w:rFonts w:ascii="Times New Roman CYR" w:hAnsi="Times New Roman CYR" w:cs="Times New Roman CYR"/>
              </w:rPr>
            </w:pPr>
            <w:r w:rsidRPr="00093C58">
              <w:t xml:space="preserve">− </w:t>
            </w:r>
            <w:r w:rsidRPr="00093C58">
              <w:rPr>
                <w:rFonts w:ascii="Times New Roman CYR" w:hAnsi="Times New Roman CYR" w:cs="Times New Roman CYR"/>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4610B" w:rsidRPr="00093C58" w:rsidRDefault="0034610B" w:rsidP="004257DD">
            <w:pPr>
              <w:spacing w:before="40" w:after="40" w:line="276" w:lineRule="auto"/>
              <w:rPr>
                <w:rFonts w:ascii="Times New Roman CYR" w:hAnsi="Times New Roman CYR" w:cs="Times New Roman CYR"/>
              </w:rPr>
            </w:pPr>
            <w:r w:rsidRPr="00093C58">
              <w:t xml:space="preserve">− </w:t>
            </w:r>
            <w:r w:rsidRPr="00093C58">
              <w:rPr>
                <w:rFonts w:ascii="Times New Roman CYR" w:hAnsi="Times New Roman CYR" w:cs="Times New Roman CYR"/>
              </w:rPr>
              <w:t xml:space="preserve">вокруг технологических установок подготовки продукции к транспорту, промежуточных перекачивающих и наливных насосных станций, компрессорных </w:t>
            </w:r>
            <w:r w:rsidR="00CC08CF" w:rsidRPr="00093C58">
              <w:rPr>
                <w:rFonts w:ascii="Times New Roman CYR" w:hAnsi="Times New Roman CYR" w:cs="Times New Roman CYR"/>
              </w:rPr>
              <w:br/>
            </w:r>
            <w:r w:rsidRPr="00093C58">
              <w:rPr>
                <w:rFonts w:ascii="Times New Roman CYR" w:hAnsi="Times New Roman CYR" w:cs="Times New Roman CYR"/>
              </w:rPr>
              <w:t xml:space="preserve">и газораспределительных станций (в том числе контрольно-распределительных пунктов) </w:t>
            </w:r>
            <w:r w:rsidR="00CC08CF" w:rsidRPr="00093C58">
              <w:rPr>
                <w:rFonts w:ascii="Times New Roman CYR" w:hAnsi="Times New Roman CYR" w:cs="Times New Roman CYR"/>
              </w:rPr>
              <w:t>–</w:t>
            </w:r>
            <w:r w:rsidRPr="00093C58">
              <w:rPr>
                <w:rFonts w:ascii="Times New Roman CYR" w:hAnsi="Times New Roman CYR" w:cs="Times New Roman CYR"/>
              </w:rPr>
              <w:t xml:space="preserve"> </w:t>
            </w:r>
            <w:r w:rsidR="00CC08CF" w:rsidRPr="00093C58">
              <w:rPr>
                <w:rFonts w:ascii="Times New Roman CYR" w:hAnsi="Times New Roman CYR" w:cs="Times New Roman CYR"/>
              </w:rPr>
              <w:br/>
            </w:r>
            <w:r w:rsidRPr="00093C58">
              <w:rPr>
                <w:rFonts w:ascii="Times New Roman CYR" w:hAnsi="Times New Roman CYR" w:cs="Times New Roman CYR"/>
              </w:rPr>
              <w:t>в виде участка земли, ограниченного замкнутой линией, отстоящей от границ территорий указанных объектов на 100 метров во все стороны.</w:t>
            </w:r>
          </w:p>
          <w:p w:rsidR="0034610B" w:rsidRPr="00093C58" w:rsidRDefault="0034610B" w:rsidP="004257DD">
            <w:pPr>
              <w:spacing w:before="40" w:after="40" w:line="276" w:lineRule="auto"/>
            </w:pPr>
          </w:p>
        </w:tc>
      </w:tr>
      <w:tr w:rsidR="0034610B" w:rsidRPr="00093C58" w:rsidTr="0034610B">
        <w:trPr>
          <w:trHeight w:val="251"/>
          <w:jc w:val="center"/>
        </w:trPr>
        <w:tc>
          <w:tcPr>
            <w:tcW w:w="9847" w:type="dxa"/>
          </w:tcPr>
          <w:p w:rsidR="0034610B" w:rsidRPr="00093C58" w:rsidRDefault="00FB50D9" w:rsidP="004257DD">
            <w:pPr>
              <w:pStyle w:val="125"/>
              <w:spacing w:before="40" w:after="40" w:line="276" w:lineRule="auto"/>
              <w:jc w:val="center"/>
              <w:rPr>
                <w:rFonts w:eastAsia="SimSun"/>
              </w:rPr>
            </w:pPr>
            <w:hyperlink r:id="rId25" w:history="1">
              <w:r w:rsidR="0034610B" w:rsidRPr="00093C58">
                <w:rPr>
                  <w:rFonts w:eastAsia="SimSun"/>
                </w:rPr>
                <w:t>Зона</w:t>
              </w:r>
            </w:hyperlink>
            <w:r w:rsidR="0034610B" w:rsidRPr="00093C58">
              <w:rPr>
                <w:rFonts w:eastAsia="SimSun"/>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34610B" w:rsidRPr="00093C58" w:rsidTr="0034610B">
        <w:trPr>
          <w:trHeight w:val="251"/>
          <w:jc w:val="center"/>
        </w:trPr>
        <w:tc>
          <w:tcPr>
            <w:tcW w:w="9847" w:type="dxa"/>
          </w:tcPr>
          <w:p w:rsidR="0034610B" w:rsidRPr="00093C58" w:rsidRDefault="0034610B" w:rsidP="004257DD">
            <w:pPr>
              <w:spacing w:before="40" w:after="40" w:line="276" w:lineRule="auto"/>
              <w:rPr>
                <w:rFonts w:ascii="Times New Roman CYR" w:hAnsi="Times New Roman CYR" w:cs="Times New Roman CYR"/>
              </w:rPr>
            </w:pPr>
            <w:r w:rsidRPr="00093C58">
              <w:rPr>
                <w:rFonts w:ascii="Times New Roman CYR" w:hAnsi="Times New Roman CYR" w:cs="Times New Roman CYR"/>
              </w:rPr>
              <w:t>Для линейных объектов (газопроводов, нефтепроводов и нефтепродуктопроводов) зона минимальных расстояний устанавливается в соответствии с таблицей 4 СП</w:t>
            </w:r>
            <w:r w:rsidR="00CC08CF" w:rsidRPr="00093C58">
              <w:rPr>
                <w:rFonts w:ascii="Times New Roman CYR" w:hAnsi="Times New Roman CYR" w:cs="Times New Roman CYR"/>
              </w:rPr>
              <w:t> </w:t>
            </w:r>
            <w:r w:rsidRPr="00093C58">
              <w:rPr>
                <w:rFonts w:ascii="Times New Roman CYR" w:hAnsi="Times New Roman CYR" w:cs="Times New Roman CYR"/>
              </w:rPr>
              <w:t xml:space="preserve">36.13330.2012. Свод правил. Магистральные трубопроводы (утв. </w:t>
            </w:r>
            <w:r w:rsidR="00070D0F" w:rsidRPr="00093C58">
              <w:rPr>
                <w:rFonts w:ascii="Times New Roman CYR" w:hAnsi="Times New Roman CYR" w:cs="Times New Roman CYR"/>
              </w:rPr>
              <w:t>приказ</w:t>
            </w:r>
            <w:r w:rsidRPr="00093C58">
              <w:rPr>
                <w:rFonts w:ascii="Times New Roman CYR" w:hAnsi="Times New Roman CYR" w:cs="Times New Roman CYR"/>
              </w:rPr>
              <w:t xml:space="preserve">ом Госстроя </w:t>
            </w:r>
            <w:r w:rsidR="00CC08CF" w:rsidRPr="00093C58">
              <w:rPr>
                <w:rFonts w:ascii="Times New Roman CYR" w:hAnsi="Times New Roman CYR" w:cs="Times New Roman CYR"/>
              </w:rPr>
              <w:br/>
            </w:r>
            <w:r w:rsidRPr="00093C58">
              <w:rPr>
                <w:rFonts w:ascii="Times New Roman CYR" w:hAnsi="Times New Roman CYR" w:cs="Times New Roman CYR"/>
              </w:rPr>
              <w:t xml:space="preserve">от 25.12.2012 </w:t>
            </w:r>
            <w:r w:rsidR="00CC08CF" w:rsidRPr="00093C58">
              <w:rPr>
                <w:rFonts w:ascii="Times New Roman CYR" w:hAnsi="Times New Roman CYR" w:cs="Times New Roman CYR"/>
              </w:rPr>
              <w:t>№ </w:t>
            </w:r>
            <w:r w:rsidRPr="00093C58">
              <w:rPr>
                <w:rFonts w:ascii="Times New Roman CYR" w:hAnsi="Times New Roman CYR" w:cs="Times New Roman CYR"/>
              </w:rPr>
              <w:t>108/ГС);</w:t>
            </w:r>
          </w:p>
          <w:p w:rsidR="0034610B" w:rsidRPr="00093C58" w:rsidRDefault="0034610B" w:rsidP="00CC08CF">
            <w:pPr>
              <w:spacing w:before="40" w:after="40" w:line="276" w:lineRule="auto"/>
              <w:rPr>
                <w:rFonts w:ascii="Times New Roman CYR" w:hAnsi="Times New Roman CYR" w:cs="Times New Roman CYR"/>
              </w:rPr>
            </w:pPr>
            <w:r w:rsidRPr="00093C58">
              <w:rPr>
                <w:rFonts w:ascii="Times New Roman CYR" w:hAnsi="Times New Roman CYR" w:cs="Times New Roman CYR"/>
              </w:rPr>
              <w:t xml:space="preserve">Для площадных объектов (перекачивающих и наливных насосных станций, компрессорных и газораспределительных станций (в том числе контрольно-распределительных пунктов) зона минимальных расстояний устанавливается в соответствии с таблицей 5 СП 36.13330.2012. Свод правил. Магистральные трубопроводы (утв. </w:t>
            </w:r>
            <w:r w:rsidR="00070D0F" w:rsidRPr="00093C58">
              <w:rPr>
                <w:rFonts w:ascii="Times New Roman CYR" w:hAnsi="Times New Roman CYR" w:cs="Times New Roman CYR"/>
              </w:rPr>
              <w:t>приказ</w:t>
            </w:r>
            <w:r w:rsidRPr="00093C58">
              <w:rPr>
                <w:rFonts w:ascii="Times New Roman CYR" w:hAnsi="Times New Roman CYR" w:cs="Times New Roman CYR"/>
              </w:rPr>
              <w:t xml:space="preserve">ом Госстроя от 25.12.2012 </w:t>
            </w:r>
            <w:r w:rsidR="00CC08CF" w:rsidRPr="00093C58">
              <w:rPr>
                <w:rFonts w:ascii="Times New Roman CYR" w:hAnsi="Times New Roman CYR" w:cs="Times New Roman CYR"/>
              </w:rPr>
              <w:t>№ </w:t>
            </w:r>
            <w:r w:rsidRPr="00093C58">
              <w:rPr>
                <w:rFonts w:ascii="Times New Roman CYR" w:hAnsi="Times New Roman CYR" w:cs="Times New Roman CYR"/>
              </w:rPr>
              <w:t>108/ГС).</w:t>
            </w: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 xml:space="preserve">Охранная </w:t>
            </w:r>
            <w:hyperlink r:id="rId26" w:history="1">
              <w:r w:rsidRPr="00093C58">
                <w:rPr>
                  <w:rFonts w:eastAsia="SimSun"/>
                </w:rPr>
                <w:t>зона</w:t>
              </w:r>
            </w:hyperlink>
            <w:r w:rsidRPr="00093C58">
              <w:rPr>
                <w:rFonts w:eastAsia="SimSun"/>
              </w:rPr>
              <w:t xml:space="preserve"> линий и сооружений связи</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Охранные зоны объектов связи устанавливаются </w:t>
            </w:r>
            <w:r w:rsidR="00070D0F" w:rsidRPr="00093C58">
              <w:t>«</w:t>
            </w:r>
            <w:r w:rsidRPr="00093C58">
              <w:t xml:space="preserve">Правилами охраны линий </w:t>
            </w:r>
            <w:r w:rsidR="00CC08CF" w:rsidRPr="00093C58">
              <w:br/>
            </w:r>
            <w:r w:rsidRPr="00093C58">
              <w:t>и сооружений связи Российской Федерации</w:t>
            </w:r>
            <w:r w:rsidR="00070D0F" w:rsidRPr="00093C58">
              <w:t>»</w:t>
            </w:r>
            <w:r w:rsidRPr="00093C58">
              <w:t xml:space="preserve">, утверждёнными постановлением Правительства РФ от 9 июня 1995 г. </w:t>
            </w:r>
            <w:r w:rsidR="00B9064A" w:rsidRPr="00093C58">
              <w:t>№ </w:t>
            </w:r>
            <w:r w:rsidRPr="00093C58">
              <w:t>578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w:t>
            </w:r>
          </w:p>
          <w:p w:rsidR="0034610B" w:rsidRPr="00093C58" w:rsidRDefault="0034610B" w:rsidP="004257DD">
            <w:pPr>
              <w:spacing w:before="40" w:after="40" w:line="276" w:lineRule="auto"/>
            </w:pPr>
            <w:r w:rsidRPr="00093C58">
              <w:t>На трассах кабельных и воздушных линий связи и линий радиофикации устанавливаются охранные зоны с особыми условиями использования:</w:t>
            </w:r>
          </w:p>
          <w:p w:rsidR="0034610B" w:rsidRPr="00093C58" w:rsidRDefault="0034610B" w:rsidP="004257DD">
            <w:pPr>
              <w:spacing w:before="40" w:after="40" w:line="276" w:lineRule="auto"/>
            </w:pPr>
            <w:r w:rsidRPr="00093C58">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4610B" w:rsidRPr="00093C58" w:rsidRDefault="0034610B" w:rsidP="004257DD">
            <w:pPr>
              <w:spacing w:before="40" w:after="40" w:line="276" w:lineRule="auto"/>
            </w:pPr>
            <w:r w:rsidRPr="00093C58">
              <w:t xml:space="preserve">− для наземных и подземных необслуживаемых усилительных и регенерационных пунктов на кабельных линиях связи </w:t>
            </w:r>
            <w:r w:rsidR="00CC08CF" w:rsidRPr="00093C58">
              <w:t>–</w:t>
            </w:r>
            <w:r w:rsidRPr="00093C58">
              <w:t xml:space="preserve"> в виде участков земли, определяемых замкнутой линией, отстоящей от центра установки усилительных и регенерационных пунктов </w:t>
            </w:r>
            <w:r w:rsidR="00CC08CF" w:rsidRPr="00093C58">
              <w:br/>
            </w:r>
            <w:r w:rsidRPr="00093C58">
              <w:t>или от границы их обвалования не менее чем на 3 метра и от контуров заземления не менее чем на 2 метра.</w:t>
            </w:r>
          </w:p>
          <w:p w:rsidR="0034610B" w:rsidRPr="00093C58" w:rsidRDefault="0034610B" w:rsidP="004257DD">
            <w:pPr>
              <w:spacing w:before="40" w:after="40" w:line="276" w:lineRule="auto"/>
            </w:pP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Границы зон санитарной охраны источников водоснабжения устанавливаются </w:t>
            </w:r>
            <w:r w:rsidR="00CC08CF" w:rsidRPr="00093C58">
              <w:br/>
            </w:r>
            <w:r w:rsidRPr="00093C58">
              <w:t xml:space="preserve">в соответствие с </w:t>
            </w:r>
            <w:hyperlink r:id="rId27" w:history="1">
              <w:r w:rsidRPr="00093C58">
                <w:t>СанПиН 2.1.4.1110-02</w:t>
              </w:r>
            </w:hyperlink>
            <w:r w:rsidRPr="00093C58">
              <w:t xml:space="preserve"> </w:t>
            </w:r>
            <w:r w:rsidR="00070D0F" w:rsidRPr="00093C58">
              <w:t>«</w:t>
            </w:r>
            <w:r w:rsidRPr="00093C58">
              <w:t>Зоны санитарной охраны источников водоснабжения и водопроводов питьевого назначения</w:t>
            </w:r>
            <w:r w:rsidR="00070D0F" w:rsidRPr="00093C58">
              <w:t>»</w:t>
            </w:r>
            <w:r w:rsidRPr="00093C58">
              <w:t>.</w:t>
            </w:r>
          </w:p>
          <w:p w:rsidR="0034610B" w:rsidRPr="00093C58" w:rsidRDefault="0034610B" w:rsidP="004257DD">
            <w:pPr>
              <w:spacing w:before="40" w:after="40" w:line="276" w:lineRule="auto"/>
            </w:pPr>
            <w:r w:rsidRPr="00093C58">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w:t>
            </w:r>
            <w:r w:rsidR="00CC08CF" w:rsidRPr="00093C58">
              <w:br/>
            </w:r>
            <w:r w:rsidRPr="00093C58">
              <w:t>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610B" w:rsidRPr="00093C58" w:rsidRDefault="0034610B" w:rsidP="004257DD">
            <w:pPr>
              <w:spacing w:before="40" w:after="40" w:line="276" w:lineRule="auto"/>
            </w:pPr>
            <w:r w:rsidRPr="00093C58">
              <w:t>Санитарная охрана водоводов обеспечивается санитарно - защитной полосой.</w:t>
            </w:r>
          </w:p>
          <w:p w:rsidR="0034610B" w:rsidRPr="00093C58" w:rsidRDefault="0034610B" w:rsidP="004257DD">
            <w:pPr>
              <w:spacing w:before="40" w:after="40" w:line="276" w:lineRule="auto"/>
            </w:pPr>
            <w:r w:rsidRPr="00093C58">
              <w:t>Ширину санитарно - защитной полосы следует принимать по обе стороны от крайних линий водовода:</w:t>
            </w:r>
          </w:p>
          <w:p w:rsidR="0034610B" w:rsidRPr="00093C58" w:rsidRDefault="0034610B" w:rsidP="004257DD">
            <w:pPr>
              <w:spacing w:before="40" w:after="40" w:line="276" w:lineRule="auto"/>
            </w:pPr>
            <w:r w:rsidRPr="00093C58">
              <w:t>а) при отсутствии грунтовых вод - не менее 10 м при диаметре водоводов до 1000 мм и не менее 20 м при диаметре водоводов более 1000 мм;</w:t>
            </w:r>
          </w:p>
          <w:p w:rsidR="0034610B" w:rsidRPr="00093C58" w:rsidRDefault="0034610B" w:rsidP="004257DD">
            <w:pPr>
              <w:spacing w:before="40" w:after="40" w:line="276" w:lineRule="auto"/>
            </w:pPr>
            <w:r w:rsidRPr="00093C58">
              <w:t>б) при наличии грунтовых вод - не менее 50 м вне зависимости от диаметра водоводов.</w:t>
            </w:r>
          </w:p>
          <w:p w:rsidR="0034610B" w:rsidRPr="00093C58" w:rsidRDefault="0034610B" w:rsidP="004257DD">
            <w:pPr>
              <w:spacing w:before="40" w:after="40" w:line="276" w:lineRule="auto"/>
            </w:pPr>
            <w:r w:rsidRPr="00093C58">
              <w:t xml:space="preserve">Зоны санитарной охраны источников питьевого водоснабжения г. Москвы. </w:t>
            </w:r>
          </w:p>
          <w:p w:rsidR="0034610B" w:rsidRPr="00093C58" w:rsidRDefault="0034610B" w:rsidP="004257DD">
            <w:pPr>
              <w:spacing w:before="40" w:after="40" w:line="276" w:lineRule="auto"/>
            </w:pPr>
            <w:r w:rsidRPr="00093C58">
              <w:t xml:space="preserve">Санитарно-защитная полоса от водоводов принимается в соответствии </w:t>
            </w:r>
            <w:r w:rsidR="00CC08CF" w:rsidRPr="00093C58">
              <w:br/>
            </w:r>
            <w:r w:rsidRPr="00093C58">
              <w:t xml:space="preserve">с требованиями СП 2.1.4.2625-10 </w:t>
            </w:r>
            <w:r w:rsidR="00070D0F" w:rsidRPr="00093C58">
              <w:t>«</w:t>
            </w:r>
            <w:r w:rsidRPr="00093C58">
              <w:t>Зоны санитарной охраны источников питьевого водоснабжения г. Москвы</w:t>
            </w:r>
            <w:r w:rsidR="00070D0F" w:rsidRPr="00093C58">
              <w:t>»</w:t>
            </w:r>
            <w:r w:rsidRPr="00093C58">
              <w:t>:</w:t>
            </w:r>
          </w:p>
          <w:p w:rsidR="0034610B" w:rsidRPr="00093C58" w:rsidRDefault="0034610B" w:rsidP="00CC08CF">
            <w:pPr>
              <w:spacing w:before="40" w:after="40" w:line="276" w:lineRule="auto"/>
            </w:pPr>
            <w:r w:rsidRPr="00093C58">
              <w:rPr>
                <w:rFonts w:eastAsia="Calibri"/>
              </w:rPr>
              <w:t xml:space="preserve"> </w:t>
            </w:r>
            <w:r w:rsidRPr="00093C58">
              <w:t>−</w:t>
            </w:r>
            <w:r w:rsidRPr="00093C58">
              <w:rPr>
                <w:rFonts w:eastAsia="Calibri"/>
              </w:rPr>
              <w:t xml:space="preserve"> территория по трассе водоводов 1-го подъема в пределах полосы отвода, </w:t>
            </w:r>
            <w:r w:rsidR="00CC08CF" w:rsidRPr="00093C58">
              <w:rPr>
                <w:rFonts w:eastAsia="Calibri"/>
              </w:rPr>
              <w:br/>
            </w:r>
            <w:r w:rsidRPr="00093C58">
              <w:rPr>
                <w:rFonts w:eastAsia="Calibri"/>
              </w:rPr>
              <w:t>но не менее 10 метров в каждую сторону от оси крайнего водовода.</w:t>
            </w:r>
          </w:p>
          <w:p w:rsidR="0034610B" w:rsidRPr="00093C58" w:rsidRDefault="0034610B" w:rsidP="004257DD">
            <w:pPr>
              <w:spacing w:before="40" w:after="40" w:line="276" w:lineRule="auto"/>
            </w:pPr>
          </w:p>
        </w:tc>
      </w:tr>
      <w:tr w:rsidR="0034610B" w:rsidRPr="00093C58" w:rsidTr="0034610B">
        <w:trPr>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Санитарно-защитная зона</w:t>
            </w:r>
          </w:p>
        </w:tc>
      </w:tr>
      <w:tr w:rsidR="0034610B" w:rsidRPr="00093C58" w:rsidTr="0034610B">
        <w:trPr>
          <w:jc w:val="center"/>
        </w:trPr>
        <w:tc>
          <w:tcPr>
            <w:tcW w:w="9847" w:type="dxa"/>
          </w:tcPr>
          <w:p w:rsidR="0034610B" w:rsidRPr="00093C58" w:rsidRDefault="0034610B" w:rsidP="004257DD">
            <w:pPr>
              <w:spacing w:before="40" w:after="40" w:line="276" w:lineRule="auto"/>
            </w:pPr>
            <w:r w:rsidRPr="00093C58">
              <w:t xml:space="preserve">В соответствии с СанПиН 2.2.1/2.1.1.1200-03. </w:t>
            </w:r>
            <w:r w:rsidR="00070D0F" w:rsidRPr="00093C58">
              <w:t>«</w:t>
            </w:r>
            <w:r w:rsidRPr="00093C58">
              <w:t xml:space="preserve">Санитарно-защитные зоны </w:t>
            </w:r>
            <w:r w:rsidR="00CC08CF" w:rsidRPr="00093C58">
              <w:br/>
            </w:r>
            <w:r w:rsidRPr="00093C58">
              <w:t>и санитарная классификация предприятий, сооружений и иных объектов</w:t>
            </w:r>
            <w:r w:rsidR="00070D0F" w:rsidRPr="00093C58">
              <w:t>»</w:t>
            </w:r>
            <w:r w:rsidRPr="00093C58">
              <w:t xml:space="preserve"> </w:t>
            </w:r>
            <w:r w:rsidR="00CC08CF" w:rsidRPr="00093C58">
              <w:br/>
            </w:r>
            <w:r w:rsidRPr="00093C58">
              <w:t>(с изм. от 28.02.2022) устанавливаются ориентировочные размеры санитарно-защитных зон для объектов водоотведения и составляют:</w:t>
            </w:r>
          </w:p>
          <w:p w:rsidR="0034610B" w:rsidRPr="00093C58" w:rsidRDefault="0034610B" w:rsidP="004257DD">
            <w:pPr>
              <w:spacing w:before="40" w:after="40" w:line="276" w:lineRule="auto"/>
              <w:rPr>
                <w:rFonts w:eastAsia="Calibri"/>
                <w:bCs/>
                <w:iCs/>
              </w:rPr>
            </w:pPr>
            <w:r w:rsidRPr="00093C58">
              <w:t xml:space="preserve">— от </w:t>
            </w:r>
            <w:r w:rsidRPr="00093C58">
              <w:rPr>
                <w:rFonts w:eastAsia="Calibri"/>
                <w:bCs/>
                <w:iCs/>
              </w:rPr>
              <w:t xml:space="preserve">сооружений механической и биологической очистки, а также иловых площадок, и </w:t>
            </w:r>
            <w:r w:rsidRPr="00093C58">
              <w:rPr>
                <w:rFonts w:eastAsia="Calibri"/>
              </w:rPr>
              <w:t xml:space="preserve">(или) </w:t>
            </w:r>
            <w:r w:rsidRPr="00093C58">
              <w:rPr>
                <w:rFonts w:eastAsia="Calibri"/>
                <w:bCs/>
                <w:iCs/>
              </w:rPr>
              <w:t>сооружений для механической и биологической очистки</w:t>
            </w:r>
            <w:r w:rsidRPr="00093C58">
              <w:rPr>
                <w:rFonts w:eastAsia="Calibri"/>
              </w:rPr>
              <w:t xml:space="preserve"> с термической обработкой осадка в закрытых помещениях</w:t>
            </w:r>
            <w:r w:rsidRPr="00093C58">
              <w:rPr>
                <w:rFonts w:eastAsia="Calibri"/>
                <w:bCs/>
                <w:iCs/>
              </w:rPr>
              <w:t xml:space="preserve"> с расчетной производительностью очистных сооружений </w:t>
            </w:r>
            <w:r w:rsidR="00CC08CF" w:rsidRPr="00093C58">
              <w:rPr>
                <w:rFonts w:eastAsia="Calibri"/>
                <w:bCs/>
                <w:iCs/>
              </w:rPr>
              <w:br/>
            </w:r>
            <w:r w:rsidRPr="00093C58">
              <w:rPr>
                <w:rFonts w:eastAsia="Calibri"/>
                <w:bCs/>
                <w:iCs/>
              </w:rPr>
              <w:t xml:space="preserve">от 5 тысяч до 50 тысяч куб. м/сутки – 300 м. </w:t>
            </w:r>
          </w:p>
          <w:p w:rsidR="0034610B" w:rsidRPr="00093C58" w:rsidRDefault="0034610B" w:rsidP="004257DD">
            <w:pPr>
              <w:spacing w:before="40" w:after="40" w:line="276" w:lineRule="auto"/>
              <w:rPr>
                <w:rFonts w:eastAsia="Calibri"/>
                <w:bCs/>
                <w:iCs/>
              </w:rPr>
            </w:pPr>
            <w:r w:rsidRPr="00093C58">
              <w:t>— от с</w:t>
            </w:r>
            <w:r w:rsidRPr="00093C58">
              <w:rPr>
                <w:rFonts w:eastAsia="Calibri"/>
                <w:bCs/>
                <w:iCs/>
              </w:rPr>
              <w:t xml:space="preserve">ооружений механической и биологической очистки, а также иловых площадок и </w:t>
            </w:r>
            <w:r w:rsidRPr="00093C58">
              <w:rPr>
                <w:rFonts w:eastAsia="Calibri"/>
              </w:rPr>
              <w:t xml:space="preserve">(или) </w:t>
            </w:r>
            <w:r w:rsidRPr="00093C58">
              <w:rPr>
                <w:rFonts w:eastAsia="Calibri"/>
                <w:bCs/>
                <w:iCs/>
              </w:rPr>
              <w:t>сооружений для механической и биологической очистки</w:t>
            </w:r>
            <w:r w:rsidRPr="00093C58">
              <w:rPr>
                <w:rFonts w:eastAsia="Calibri"/>
              </w:rPr>
              <w:t xml:space="preserve"> с термической обработкой осадка в закрытых помещениях</w:t>
            </w:r>
            <w:r w:rsidRPr="00093C58">
              <w:rPr>
                <w:rFonts w:eastAsia="Calibri"/>
                <w:bCs/>
                <w:iCs/>
              </w:rPr>
              <w:t xml:space="preserve"> с расчетной производительностью очистных сооружений </w:t>
            </w:r>
            <w:r w:rsidR="00CC08CF" w:rsidRPr="00093C58">
              <w:rPr>
                <w:rFonts w:eastAsia="Calibri"/>
                <w:bCs/>
                <w:iCs/>
              </w:rPr>
              <w:br/>
            </w:r>
            <w:r w:rsidRPr="00093C58">
              <w:rPr>
                <w:rFonts w:eastAsia="Calibri"/>
                <w:bCs/>
                <w:iCs/>
              </w:rPr>
              <w:t xml:space="preserve">до 5 тысяч куб. м/сутки – 100 м. </w:t>
            </w:r>
          </w:p>
          <w:p w:rsidR="0034610B" w:rsidRPr="00093C58" w:rsidRDefault="0034610B" w:rsidP="004257DD">
            <w:pPr>
              <w:spacing w:before="40" w:after="40" w:line="276" w:lineRule="auto"/>
            </w:pPr>
            <w:r w:rsidRPr="00093C58">
              <w:t>— от насосных станции до 0,2 тыс. м</w:t>
            </w:r>
            <w:r w:rsidRPr="00093C58">
              <w:rPr>
                <w:vertAlign w:val="superscript"/>
              </w:rPr>
              <w:t>3</w:t>
            </w:r>
            <w:r w:rsidRPr="00093C58">
              <w:t>/сутки –</w:t>
            </w:r>
            <w:r w:rsidRPr="00093C58">
              <w:rPr>
                <w:rFonts w:eastAsia="Calibri"/>
                <w:bCs/>
                <w:iCs/>
              </w:rPr>
              <w:t xml:space="preserve"> </w:t>
            </w:r>
            <w:r w:rsidRPr="00093C58">
              <w:t xml:space="preserve">15 м; </w:t>
            </w:r>
          </w:p>
          <w:p w:rsidR="0034610B" w:rsidRPr="00093C58" w:rsidRDefault="0034610B" w:rsidP="004257DD">
            <w:pPr>
              <w:spacing w:before="40" w:after="40" w:line="276" w:lineRule="auto"/>
            </w:pPr>
            <w:r w:rsidRPr="00093C58">
              <w:t>— от насосных станции более 0,2 тыс. м</w:t>
            </w:r>
            <w:r w:rsidRPr="00093C58">
              <w:rPr>
                <w:vertAlign w:val="superscript"/>
              </w:rPr>
              <w:t>3</w:t>
            </w:r>
            <w:r w:rsidRPr="00093C58">
              <w:t>/сутки до 50,0 тыс.м</w:t>
            </w:r>
            <w:r w:rsidRPr="00093C58">
              <w:rPr>
                <w:vertAlign w:val="superscript"/>
              </w:rPr>
              <w:t>3</w:t>
            </w:r>
            <w:r w:rsidRPr="00093C58">
              <w:t>/сутки – 20 м;</w:t>
            </w:r>
          </w:p>
          <w:p w:rsidR="0034610B" w:rsidRPr="00093C58" w:rsidRDefault="0034610B" w:rsidP="004257DD">
            <w:pPr>
              <w:spacing w:before="40" w:after="40" w:line="276" w:lineRule="auto"/>
            </w:pPr>
            <w:r w:rsidRPr="00093C58">
              <w:t>— от локальных очистных сооружений от 0,2 тыс. м3/сутки до 5,0 тыс. м</w:t>
            </w:r>
            <w:r w:rsidRPr="00093C58">
              <w:rPr>
                <w:vertAlign w:val="superscript"/>
              </w:rPr>
              <w:t>3</w:t>
            </w:r>
            <w:r w:rsidRPr="00093C58">
              <w:t>/сутки – 200</w:t>
            </w:r>
            <w:r w:rsidR="00CC08CF" w:rsidRPr="00093C58">
              <w:t> </w:t>
            </w:r>
            <w:r w:rsidRPr="00093C58">
              <w:t>м.</w:t>
            </w:r>
          </w:p>
          <w:p w:rsidR="0034610B" w:rsidRPr="00093C58" w:rsidRDefault="0034610B" w:rsidP="004257DD">
            <w:pPr>
              <w:spacing w:before="40" w:after="40" w:line="276" w:lineRule="auto"/>
              <w:rPr>
                <w:rFonts w:eastAsia="Calibri"/>
              </w:rPr>
            </w:pPr>
            <w:r w:rsidRPr="00093C58">
              <w:t>— от о</w:t>
            </w:r>
            <w:r w:rsidRPr="00093C58">
              <w:rPr>
                <w:rFonts w:eastAsia="Calibri"/>
              </w:rPr>
              <w:t xml:space="preserve">чистных сооружения поверхностного стока закрытого типа </w:t>
            </w:r>
            <w:r w:rsidRPr="00093C58">
              <w:t xml:space="preserve">– </w:t>
            </w:r>
            <w:r w:rsidRPr="00093C58">
              <w:rPr>
                <w:rFonts w:eastAsia="Calibri"/>
                <w:bCs/>
                <w:iCs/>
              </w:rPr>
              <w:t>50 м</w:t>
            </w:r>
            <w:r w:rsidRPr="00093C58">
              <w:rPr>
                <w:rFonts w:eastAsia="Calibri"/>
              </w:rPr>
              <w:t>.</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В соответствии с СанПиН 2.2.1/2.1.1.1200-03. </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Санитарно-защитные зоны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и санитарная классификация предприятий, сооружений и иных объектов</w:t>
            </w:r>
            <w:r w:rsidR="00070D0F" w:rsidRPr="00093C58">
              <w:rPr>
                <w:rFonts w:ascii="Times New Roman CYR" w:eastAsia="Times New Roman" w:hAnsi="Times New Roman CYR" w:cs="Times New Roman CYR"/>
              </w:rPr>
              <w:t>»</w:t>
            </w:r>
            <w:r w:rsidRPr="00093C58">
              <w:rPr>
                <w:rFonts w:ascii="Times New Roman CYR" w:eastAsia="Times New Roman" w:hAnsi="Times New Roman CYR" w:cs="Times New Roman CYR"/>
              </w:rPr>
              <w:t xml:space="preserve"> </w:t>
            </w:r>
            <w:r w:rsidR="00CC08CF" w:rsidRPr="00093C58">
              <w:rPr>
                <w:rFonts w:ascii="Times New Roman CYR" w:eastAsia="Times New Roman" w:hAnsi="Times New Roman CYR" w:cs="Times New Roman CYR"/>
              </w:rPr>
              <w:br/>
            </w:r>
            <w:r w:rsidRPr="00093C58">
              <w:rPr>
                <w:rFonts w:ascii="Times New Roman CYR" w:eastAsia="Times New Roman" w:hAnsi="Times New Roman CYR" w:cs="Times New Roman CYR"/>
              </w:rPr>
              <w:t>(с изм. от 28.02.2022) устанавливаются ориентировочные размеры санитарно-защитных зон для объектов теплоснабжения и составляют:</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t xml:space="preserve">— от </w:t>
            </w:r>
            <w:r w:rsidRPr="00093C58">
              <w:rPr>
                <w:rFonts w:ascii="Times New Roman CYR" w:eastAsia="Times New Roman" w:hAnsi="Times New Roman CYR" w:cs="Times New Roman CYR"/>
              </w:rPr>
              <w:t>ТЭЦ и районных котельных тепловой мощностью 200 Гкал и выше, работающих на газовом и газомазутном топливе (последний - как резервный) – ориентировочный размер зоны 300 м;</w:t>
            </w:r>
          </w:p>
          <w:p w:rsidR="0034610B" w:rsidRPr="00093C58" w:rsidRDefault="0034610B" w:rsidP="004257DD">
            <w:pPr>
              <w:spacing w:before="40" w:after="40" w:line="276" w:lineRule="auto"/>
              <w:rPr>
                <w:rFonts w:ascii="Times New Roman CYR" w:eastAsia="Times New Roman" w:hAnsi="Times New Roman CYR" w:cs="Times New Roman CYR"/>
              </w:rPr>
            </w:pPr>
            <w:r w:rsidRPr="00093C58">
              <w:rPr>
                <w:rFonts w:ascii="Times New Roman CYR" w:eastAsia="Times New Roman" w:hAnsi="Times New Roman CYR" w:cs="Times New Roman CYR"/>
              </w:rPr>
              <w:t xml:space="preserve"> </w:t>
            </w:r>
            <w:r w:rsidRPr="00093C58">
              <w:t xml:space="preserve">— от </w:t>
            </w:r>
            <w:r w:rsidRPr="00093C58">
              <w:rPr>
                <w:rFonts w:ascii="Times New Roman CYR" w:eastAsia="Times New Roman" w:hAnsi="Times New Roman CYR" w:cs="Times New Roman CYR"/>
              </w:rPr>
              <w:t xml:space="preserve">ТЭЦ и районных котельных тепловой мощностью менее 200 Гкал/час, работающие на твердом, жидком и газообразном топливе – ориентировочный размер зоны 100 м. </w:t>
            </w:r>
          </w:p>
          <w:p w:rsidR="0034610B" w:rsidRPr="00093C58" w:rsidRDefault="0034610B" w:rsidP="004257DD">
            <w:pPr>
              <w:spacing w:before="40" w:after="40" w:line="276" w:lineRule="auto"/>
            </w:pPr>
            <w:r w:rsidRPr="00093C58">
              <w:rPr>
                <w:rFonts w:ascii="Times New Roman CYR" w:eastAsia="Times New Roman" w:hAnsi="Times New Roman CYR" w:cs="Times New Roman CYR"/>
              </w:rPr>
              <w:t>Для автономных котельных размер санитарно-защитной зоны не устанавливается.</w:t>
            </w:r>
          </w:p>
        </w:tc>
      </w:tr>
      <w:tr w:rsidR="0034610B" w:rsidRPr="00093C58" w:rsidTr="0034610B">
        <w:trPr>
          <w:trHeight w:val="85"/>
          <w:jc w:val="center"/>
        </w:trPr>
        <w:tc>
          <w:tcPr>
            <w:tcW w:w="9847" w:type="dxa"/>
          </w:tcPr>
          <w:p w:rsidR="0034610B" w:rsidRPr="00093C58" w:rsidRDefault="0034610B" w:rsidP="004257DD">
            <w:pPr>
              <w:pStyle w:val="125"/>
              <w:spacing w:before="40" w:after="40" w:line="276" w:lineRule="auto"/>
              <w:jc w:val="center"/>
              <w:rPr>
                <w:rFonts w:eastAsia="SimSun"/>
              </w:rPr>
            </w:pPr>
            <w:r w:rsidRPr="00093C58">
              <w:rPr>
                <w:rFonts w:eastAsia="SimSun"/>
              </w:rPr>
              <w:t>Охранная зона тепловых сетей</w:t>
            </w:r>
          </w:p>
        </w:tc>
      </w:tr>
      <w:tr w:rsidR="0034610B" w:rsidRPr="00093C58" w:rsidTr="0034610B">
        <w:trPr>
          <w:trHeight w:val="429"/>
          <w:jc w:val="center"/>
        </w:trPr>
        <w:tc>
          <w:tcPr>
            <w:tcW w:w="9847" w:type="dxa"/>
          </w:tcPr>
          <w:p w:rsidR="0034610B" w:rsidRPr="00093C58" w:rsidRDefault="0034610B" w:rsidP="004257DD">
            <w:pPr>
              <w:spacing w:before="40" w:after="40" w:line="276" w:lineRule="auto"/>
            </w:pPr>
            <w:r w:rsidRPr="00093C58">
              <w:t xml:space="preserve">Охранные зоны тепловых сетей устанавливаются </w:t>
            </w:r>
            <w:r w:rsidR="00070D0F" w:rsidRPr="00093C58">
              <w:t>«</w:t>
            </w:r>
            <w:r w:rsidRPr="00093C58">
              <w:t xml:space="preserve">Правилами теплоснабжения </w:t>
            </w:r>
            <w:r w:rsidR="00CC08CF" w:rsidRPr="00093C58">
              <w:br/>
            </w:r>
            <w:r w:rsidRPr="00093C58">
              <w:t>в Московской области</w:t>
            </w:r>
            <w:r w:rsidR="00070D0F" w:rsidRPr="00093C58">
              <w:t>»</w:t>
            </w:r>
            <w:r w:rsidRPr="00093C58">
              <w:t>, утверждёнными Первым заместителем Председателя Правительства Московской области в 2002 г.</w:t>
            </w:r>
          </w:p>
          <w:p w:rsidR="0034610B" w:rsidRPr="00093C58" w:rsidRDefault="0034610B" w:rsidP="004257DD">
            <w:pPr>
              <w:spacing w:before="40" w:after="40" w:line="276" w:lineRule="auto"/>
            </w:pPr>
            <w:r w:rsidRPr="00093C58">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093C58">
                <w:t>3 метров</w:t>
              </w:r>
            </w:smartTag>
            <w:r w:rsidRPr="00093C58">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bl>
    <w:p w:rsidR="000C1535" w:rsidRPr="00093C58" w:rsidRDefault="000C1535" w:rsidP="0034610B">
      <w:pPr>
        <w:ind w:firstLine="0"/>
        <w:sectPr w:rsidR="000C1535" w:rsidRPr="00093C58" w:rsidSect="00772607">
          <w:pgSz w:w="11906" w:h="16838" w:code="9"/>
          <w:pgMar w:top="1134" w:right="567" w:bottom="1134" w:left="1701" w:header="709" w:footer="709" w:gutter="0"/>
          <w:cols w:space="708"/>
          <w:docGrid w:linePitch="360"/>
        </w:sectPr>
      </w:pPr>
    </w:p>
    <w:p w:rsidR="007E4AA3" w:rsidRPr="00093C58" w:rsidRDefault="007E4AA3" w:rsidP="007E4AA3">
      <w:pPr>
        <w:pStyle w:val="11"/>
      </w:pPr>
      <w:bookmarkStart w:id="109" w:name="_Toc130787828"/>
      <w:bookmarkStart w:id="110" w:name="_Toc149750872"/>
      <w:r w:rsidRPr="00093C58">
        <w:t xml:space="preserve">ОБЪЕКТЫ ФЕДЕРАЛЬНОГО И РЕГИОНАЛЬНОГО ЗНАЧЕНИЯ, </w:t>
      </w:r>
      <w:r w:rsidR="0011303B" w:rsidRPr="00093C58">
        <w:br/>
      </w:r>
      <w:r w:rsidRPr="00093C58">
        <w:t>ПОТРЕБНОСТИ В ОБЪЕКТАХ МЕСТНОГО ЗНАЧЕНИЯ, ПРОЕКТНЫЕ ПРЕДЛОЖЕНИЯ</w:t>
      </w:r>
      <w:bookmarkEnd w:id="109"/>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743"/>
        <w:gridCol w:w="17"/>
        <w:gridCol w:w="1542"/>
        <w:gridCol w:w="15"/>
        <w:gridCol w:w="40"/>
        <w:gridCol w:w="1800"/>
        <w:gridCol w:w="1383"/>
        <w:gridCol w:w="19"/>
        <w:gridCol w:w="1271"/>
      </w:tblGrid>
      <w:tr w:rsidR="000C1535" w:rsidRPr="00093C58" w:rsidTr="00195369">
        <w:trPr>
          <w:cantSplit/>
          <w:tblHeader/>
          <w:jc w:val="center"/>
        </w:trPr>
        <w:tc>
          <w:tcPr>
            <w:tcW w:w="414" w:type="pct"/>
            <w:shd w:val="clear" w:color="auto" w:fill="auto"/>
            <w:vAlign w:val="center"/>
          </w:tcPr>
          <w:p w:rsidR="000C1535" w:rsidRPr="00093C58" w:rsidRDefault="000C1535" w:rsidP="00C274B3">
            <w:pPr>
              <w:pStyle w:val="93"/>
            </w:pPr>
            <w:r w:rsidRPr="00093C58">
              <w:t>Поз.</w:t>
            </w:r>
          </w:p>
        </w:tc>
        <w:tc>
          <w:tcPr>
            <w:tcW w:w="1433" w:type="pct"/>
            <w:gridSpan w:val="2"/>
            <w:shd w:val="clear" w:color="auto" w:fill="auto"/>
            <w:vAlign w:val="center"/>
          </w:tcPr>
          <w:p w:rsidR="000C1535" w:rsidRPr="00093C58" w:rsidRDefault="000C1535" w:rsidP="00C274B3">
            <w:pPr>
              <w:pStyle w:val="93"/>
            </w:pPr>
            <w:r w:rsidRPr="00093C58">
              <w:t>Показатели</w:t>
            </w:r>
          </w:p>
        </w:tc>
        <w:tc>
          <w:tcPr>
            <w:tcW w:w="809" w:type="pct"/>
            <w:gridSpan w:val="2"/>
            <w:shd w:val="clear" w:color="auto" w:fill="auto"/>
            <w:vAlign w:val="center"/>
          </w:tcPr>
          <w:p w:rsidR="000C1535" w:rsidRPr="00093C58" w:rsidRDefault="000C1535" w:rsidP="00C274B3">
            <w:pPr>
              <w:pStyle w:val="93"/>
            </w:pPr>
            <w:r w:rsidRPr="00093C58">
              <w:t>Единица измерения</w:t>
            </w:r>
          </w:p>
        </w:tc>
        <w:tc>
          <w:tcPr>
            <w:tcW w:w="956" w:type="pct"/>
            <w:gridSpan w:val="2"/>
            <w:shd w:val="clear" w:color="auto" w:fill="auto"/>
            <w:vAlign w:val="center"/>
          </w:tcPr>
          <w:p w:rsidR="000C1535" w:rsidRPr="00093C58" w:rsidRDefault="000C1535" w:rsidP="00C274B3">
            <w:pPr>
              <w:pStyle w:val="93"/>
            </w:pPr>
            <w:r w:rsidRPr="00093C58">
              <w:t>Существующее положение</w:t>
            </w:r>
          </w:p>
        </w:tc>
        <w:tc>
          <w:tcPr>
            <w:tcW w:w="718" w:type="pct"/>
            <w:shd w:val="clear" w:color="auto" w:fill="auto"/>
            <w:vAlign w:val="center"/>
          </w:tcPr>
          <w:p w:rsidR="000C1535" w:rsidRPr="00093C58" w:rsidRDefault="000C1535" w:rsidP="00C274B3">
            <w:pPr>
              <w:pStyle w:val="93"/>
            </w:pPr>
            <w:r w:rsidRPr="00093C58">
              <w:t>Первая очередь</w:t>
            </w:r>
          </w:p>
        </w:tc>
        <w:tc>
          <w:tcPr>
            <w:tcW w:w="670" w:type="pct"/>
            <w:gridSpan w:val="2"/>
            <w:shd w:val="clear" w:color="auto" w:fill="auto"/>
            <w:vAlign w:val="center"/>
          </w:tcPr>
          <w:p w:rsidR="000C1535" w:rsidRPr="00093C58" w:rsidRDefault="000C1535" w:rsidP="00C274B3">
            <w:pPr>
              <w:pStyle w:val="93"/>
            </w:pPr>
            <w:r w:rsidRPr="00093C58">
              <w:t>Расчётный срок</w:t>
            </w:r>
          </w:p>
        </w:tc>
      </w:tr>
      <w:tr w:rsidR="000C1535" w:rsidRPr="00093C58" w:rsidTr="00784558">
        <w:trPr>
          <w:cantSplit/>
          <w:trHeight w:val="333"/>
          <w:jc w:val="center"/>
        </w:trPr>
        <w:tc>
          <w:tcPr>
            <w:tcW w:w="5000" w:type="pct"/>
            <w:gridSpan w:val="10"/>
            <w:shd w:val="clear" w:color="auto" w:fill="auto"/>
            <w:vAlign w:val="center"/>
          </w:tcPr>
          <w:p w:rsidR="000C1535" w:rsidRPr="00093C58" w:rsidRDefault="0074090D" w:rsidP="00C274B3">
            <w:pPr>
              <w:pStyle w:val="93"/>
            </w:pPr>
            <w:r w:rsidRPr="00093C58">
              <w:t>1. </w:t>
            </w:r>
            <w:r w:rsidR="000C1535" w:rsidRPr="00093C58">
              <w:t>Население</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1.1</w:t>
            </w:r>
          </w:p>
        </w:tc>
        <w:tc>
          <w:tcPr>
            <w:tcW w:w="1433" w:type="pct"/>
            <w:gridSpan w:val="2"/>
            <w:shd w:val="clear" w:color="auto" w:fill="auto"/>
            <w:vAlign w:val="center"/>
          </w:tcPr>
          <w:p w:rsidR="00784558" w:rsidRPr="00093C58" w:rsidRDefault="00784558" w:rsidP="00C274B3">
            <w:pPr>
              <w:pStyle w:val="93"/>
            </w:pPr>
            <w:r w:rsidRPr="00093C58">
              <w:t>Численность постоянного населения</w:t>
            </w:r>
          </w:p>
        </w:tc>
        <w:tc>
          <w:tcPr>
            <w:tcW w:w="809" w:type="pct"/>
            <w:gridSpan w:val="2"/>
            <w:shd w:val="clear" w:color="auto" w:fill="auto"/>
            <w:vAlign w:val="center"/>
          </w:tcPr>
          <w:p w:rsidR="00784558" w:rsidRPr="00093C58" w:rsidRDefault="00784558" w:rsidP="00C274B3">
            <w:pPr>
              <w:pStyle w:val="93"/>
            </w:pPr>
            <w:r w:rsidRPr="00093C58">
              <w:t>тыс. чел.</w:t>
            </w:r>
          </w:p>
        </w:tc>
        <w:tc>
          <w:tcPr>
            <w:tcW w:w="956" w:type="pct"/>
            <w:gridSpan w:val="2"/>
            <w:shd w:val="clear" w:color="auto" w:fill="auto"/>
            <w:vAlign w:val="center"/>
          </w:tcPr>
          <w:p w:rsidR="00784558" w:rsidRPr="00D91EC7" w:rsidRDefault="00784558" w:rsidP="00C274B3">
            <w:pPr>
              <w:pStyle w:val="93"/>
            </w:pPr>
            <w:r>
              <w:t>0,77</w:t>
            </w:r>
          </w:p>
        </w:tc>
        <w:tc>
          <w:tcPr>
            <w:tcW w:w="718" w:type="pct"/>
            <w:shd w:val="clear" w:color="auto" w:fill="auto"/>
            <w:vAlign w:val="center"/>
          </w:tcPr>
          <w:p w:rsidR="00784558" w:rsidRPr="00D91EC7" w:rsidRDefault="00784558" w:rsidP="00C274B3">
            <w:pPr>
              <w:pStyle w:val="93"/>
            </w:pPr>
            <w:r>
              <w:t>33,39</w:t>
            </w:r>
          </w:p>
        </w:tc>
        <w:tc>
          <w:tcPr>
            <w:tcW w:w="670" w:type="pct"/>
            <w:gridSpan w:val="2"/>
            <w:shd w:val="clear" w:color="auto" w:fill="auto"/>
            <w:vAlign w:val="center"/>
          </w:tcPr>
          <w:p w:rsidR="00784558" w:rsidRPr="00D91EC7" w:rsidRDefault="00784558" w:rsidP="00C274B3">
            <w:pPr>
              <w:pStyle w:val="93"/>
            </w:pPr>
            <w:r>
              <w:t>33,39</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1.2</w:t>
            </w:r>
          </w:p>
        </w:tc>
        <w:tc>
          <w:tcPr>
            <w:tcW w:w="1433" w:type="pct"/>
            <w:gridSpan w:val="2"/>
            <w:shd w:val="clear" w:color="auto" w:fill="auto"/>
            <w:vAlign w:val="center"/>
          </w:tcPr>
          <w:p w:rsidR="00784558" w:rsidRPr="00093C58" w:rsidRDefault="00784558" w:rsidP="00C274B3">
            <w:pPr>
              <w:pStyle w:val="93"/>
            </w:pPr>
            <w:r w:rsidRPr="00093C58">
              <w:t>Трудовые ресурсы</w:t>
            </w:r>
          </w:p>
        </w:tc>
        <w:tc>
          <w:tcPr>
            <w:tcW w:w="809" w:type="pct"/>
            <w:gridSpan w:val="2"/>
            <w:shd w:val="clear" w:color="auto" w:fill="auto"/>
            <w:vAlign w:val="center"/>
          </w:tcPr>
          <w:p w:rsidR="00784558" w:rsidRPr="00093C58" w:rsidRDefault="00784558" w:rsidP="00C274B3">
            <w:pPr>
              <w:pStyle w:val="93"/>
            </w:pPr>
            <w:r w:rsidRPr="00093C58">
              <w:t>тыс. чел.</w:t>
            </w:r>
          </w:p>
        </w:tc>
        <w:tc>
          <w:tcPr>
            <w:tcW w:w="956" w:type="pct"/>
            <w:gridSpan w:val="2"/>
            <w:shd w:val="clear" w:color="auto" w:fill="auto"/>
            <w:vAlign w:val="center"/>
          </w:tcPr>
          <w:p w:rsidR="00784558" w:rsidRPr="00093C58" w:rsidRDefault="00784558" w:rsidP="00C274B3">
            <w:pPr>
              <w:pStyle w:val="93"/>
            </w:pPr>
          </w:p>
        </w:tc>
        <w:tc>
          <w:tcPr>
            <w:tcW w:w="718" w:type="pct"/>
            <w:shd w:val="clear" w:color="auto" w:fill="auto"/>
            <w:vAlign w:val="center"/>
          </w:tcPr>
          <w:p w:rsidR="00784558" w:rsidRPr="00093C58" w:rsidRDefault="00784558" w:rsidP="00C274B3">
            <w:pPr>
              <w:pStyle w:val="93"/>
              <w:rPr>
                <w:szCs w:val="24"/>
              </w:rPr>
            </w:pPr>
          </w:p>
        </w:tc>
        <w:tc>
          <w:tcPr>
            <w:tcW w:w="670" w:type="pct"/>
            <w:gridSpan w:val="2"/>
            <w:shd w:val="clear" w:color="auto" w:fill="auto"/>
            <w:vAlign w:val="center"/>
          </w:tcPr>
          <w:p w:rsidR="00784558" w:rsidRPr="00093C58" w:rsidRDefault="00784558" w:rsidP="00C274B3">
            <w:pPr>
              <w:pStyle w:val="93"/>
              <w:rPr>
                <w:szCs w:val="24"/>
              </w:rPr>
            </w:pP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1.3</w:t>
            </w:r>
          </w:p>
        </w:tc>
        <w:tc>
          <w:tcPr>
            <w:tcW w:w="1433" w:type="pct"/>
            <w:gridSpan w:val="2"/>
            <w:shd w:val="clear" w:color="auto" w:fill="auto"/>
            <w:vAlign w:val="center"/>
          </w:tcPr>
          <w:p w:rsidR="00784558" w:rsidRPr="00093C58" w:rsidRDefault="00784558" w:rsidP="00C274B3">
            <w:pPr>
              <w:pStyle w:val="93"/>
            </w:pPr>
            <w:r w:rsidRPr="00093C58">
              <w:t>Количество рабочих мест</w:t>
            </w:r>
          </w:p>
        </w:tc>
        <w:tc>
          <w:tcPr>
            <w:tcW w:w="809" w:type="pct"/>
            <w:gridSpan w:val="2"/>
            <w:shd w:val="clear" w:color="auto" w:fill="auto"/>
            <w:vAlign w:val="center"/>
          </w:tcPr>
          <w:p w:rsidR="00784558" w:rsidRPr="00093C58" w:rsidRDefault="00784558" w:rsidP="00C274B3">
            <w:pPr>
              <w:pStyle w:val="93"/>
            </w:pPr>
            <w:r w:rsidRPr="00093C58">
              <w:t>тыс. чел.</w:t>
            </w:r>
          </w:p>
        </w:tc>
        <w:tc>
          <w:tcPr>
            <w:tcW w:w="956" w:type="pct"/>
            <w:gridSpan w:val="2"/>
            <w:shd w:val="clear" w:color="auto" w:fill="auto"/>
            <w:vAlign w:val="center"/>
          </w:tcPr>
          <w:p w:rsidR="00784558" w:rsidRPr="00D91EC7" w:rsidRDefault="00784558" w:rsidP="00C274B3">
            <w:pPr>
              <w:pStyle w:val="93"/>
            </w:pPr>
            <w:r>
              <w:t>-</w:t>
            </w:r>
          </w:p>
        </w:tc>
        <w:tc>
          <w:tcPr>
            <w:tcW w:w="718" w:type="pct"/>
            <w:shd w:val="clear" w:color="auto" w:fill="auto"/>
            <w:vAlign w:val="center"/>
          </w:tcPr>
          <w:p w:rsidR="00784558" w:rsidRPr="00D91EC7" w:rsidRDefault="00784558" w:rsidP="00C274B3">
            <w:pPr>
              <w:pStyle w:val="93"/>
            </w:pPr>
            <w:r>
              <w:t>14,27</w:t>
            </w:r>
          </w:p>
        </w:tc>
        <w:tc>
          <w:tcPr>
            <w:tcW w:w="670" w:type="pct"/>
            <w:gridSpan w:val="2"/>
            <w:shd w:val="clear" w:color="auto" w:fill="auto"/>
            <w:vAlign w:val="center"/>
          </w:tcPr>
          <w:p w:rsidR="00784558" w:rsidRPr="00D91EC7" w:rsidRDefault="00784558" w:rsidP="00C274B3">
            <w:pPr>
              <w:pStyle w:val="93"/>
            </w:pPr>
            <w:r>
              <w:t>14,27</w:t>
            </w:r>
          </w:p>
        </w:tc>
      </w:tr>
      <w:tr w:rsidR="00784558" w:rsidRPr="00093C58" w:rsidTr="00784558">
        <w:trPr>
          <w:cantSplit/>
          <w:trHeight w:val="510"/>
          <w:jc w:val="center"/>
        </w:trPr>
        <w:tc>
          <w:tcPr>
            <w:tcW w:w="5000" w:type="pct"/>
            <w:gridSpan w:val="10"/>
            <w:shd w:val="clear" w:color="auto" w:fill="auto"/>
            <w:vAlign w:val="center"/>
          </w:tcPr>
          <w:p w:rsidR="00784558" w:rsidRPr="00093C58" w:rsidRDefault="00784558" w:rsidP="00C274B3">
            <w:pPr>
              <w:pStyle w:val="93"/>
            </w:pPr>
            <w:r w:rsidRPr="00093C58">
              <w:t>2. Жилищный фонд</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2.1</w:t>
            </w:r>
          </w:p>
        </w:tc>
        <w:tc>
          <w:tcPr>
            <w:tcW w:w="1433" w:type="pct"/>
            <w:gridSpan w:val="2"/>
            <w:shd w:val="clear" w:color="auto" w:fill="auto"/>
            <w:vAlign w:val="center"/>
          </w:tcPr>
          <w:p w:rsidR="00784558" w:rsidRPr="00093C58" w:rsidRDefault="00784558" w:rsidP="00C274B3">
            <w:pPr>
              <w:pStyle w:val="93"/>
            </w:pPr>
            <w:r w:rsidRPr="00093C58">
              <w:t>Жилищный фонд – всего,</w:t>
            </w:r>
          </w:p>
          <w:p w:rsidR="00784558" w:rsidRPr="00093C58" w:rsidRDefault="00784558" w:rsidP="00C274B3">
            <w:pPr>
              <w:pStyle w:val="93"/>
            </w:pPr>
            <w:r w:rsidRPr="00093C58">
              <w:t>в том числе:</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t>31,9</w:t>
            </w:r>
          </w:p>
        </w:tc>
        <w:tc>
          <w:tcPr>
            <w:tcW w:w="718" w:type="pct"/>
            <w:shd w:val="clear" w:color="auto" w:fill="auto"/>
            <w:vAlign w:val="center"/>
          </w:tcPr>
          <w:p w:rsidR="00784558" w:rsidRPr="00D91EC7" w:rsidRDefault="00784558" w:rsidP="00C274B3">
            <w:pPr>
              <w:pStyle w:val="93"/>
            </w:pPr>
            <w:r>
              <w:t>1026,6</w:t>
            </w:r>
          </w:p>
        </w:tc>
        <w:tc>
          <w:tcPr>
            <w:tcW w:w="670" w:type="pct"/>
            <w:gridSpan w:val="2"/>
            <w:shd w:val="clear" w:color="auto" w:fill="auto"/>
            <w:vAlign w:val="center"/>
          </w:tcPr>
          <w:p w:rsidR="00784558" w:rsidRPr="00D91EC7" w:rsidRDefault="00784558" w:rsidP="00C274B3">
            <w:pPr>
              <w:pStyle w:val="93"/>
            </w:pPr>
            <w:r>
              <w:t>1026,6</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2.1.1</w:t>
            </w:r>
          </w:p>
        </w:tc>
        <w:tc>
          <w:tcPr>
            <w:tcW w:w="1433" w:type="pct"/>
            <w:gridSpan w:val="2"/>
            <w:shd w:val="clear" w:color="auto" w:fill="auto"/>
            <w:vAlign w:val="center"/>
          </w:tcPr>
          <w:p w:rsidR="00784558" w:rsidRPr="00093C58" w:rsidRDefault="00784558" w:rsidP="00C274B3">
            <w:pPr>
              <w:pStyle w:val="93"/>
            </w:pPr>
            <w:r w:rsidRPr="00093C58">
              <w:t>- многоквартирный</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t>4,5</w:t>
            </w:r>
          </w:p>
        </w:tc>
        <w:tc>
          <w:tcPr>
            <w:tcW w:w="718" w:type="pct"/>
            <w:shd w:val="clear" w:color="auto" w:fill="auto"/>
            <w:vAlign w:val="center"/>
          </w:tcPr>
          <w:p w:rsidR="00784558" w:rsidRPr="00D91EC7" w:rsidRDefault="00784558" w:rsidP="00C274B3">
            <w:pPr>
              <w:pStyle w:val="93"/>
            </w:pPr>
            <w:r>
              <w:t>874,2</w:t>
            </w:r>
          </w:p>
        </w:tc>
        <w:tc>
          <w:tcPr>
            <w:tcW w:w="670" w:type="pct"/>
            <w:gridSpan w:val="2"/>
            <w:shd w:val="clear" w:color="auto" w:fill="auto"/>
            <w:vAlign w:val="center"/>
          </w:tcPr>
          <w:p w:rsidR="00784558" w:rsidRPr="00D91EC7" w:rsidRDefault="00784558" w:rsidP="00C274B3">
            <w:pPr>
              <w:pStyle w:val="93"/>
            </w:pPr>
            <w:r>
              <w:t>874,2</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2.1.2</w:t>
            </w:r>
          </w:p>
        </w:tc>
        <w:tc>
          <w:tcPr>
            <w:tcW w:w="1433" w:type="pct"/>
            <w:gridSpan w:val="2"/>
            <w:shd w:val="clear" w:color="auto" w:fill="auto"/>
            <w:vAlign w:val="center"/>
          </w:tcPr>
          <w:p w:rsidR="00784558" w:rsidRPr="00093C58" w:rsidRDefault="00784558" w:rsidP="00C274B3">
            <w:pPr>
              <w:pStyle w:val="93"/>
            </w:pPr>
            <w:r w:rsidRPr="00093C58">
              <w:t>- индивидуальный</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t>27,4</w:t>
            </w:r>
          </w:p>
        </w:tc>
        <w:tc>
          <w:tcPr>
            <w:tcW w:w="718" w:type="pct"/>
            <w:shd w:val="clear" w:color="auto" w:fill="auto"/>
            <w:vAlign w:val="center"/>
          </w:tcPr>
          <w:p w:rsidR="00784558" w:rsidRPr="00D91EC7" w:rsidRDefault="00784558" w:rsidP="00C274B3">
            <w:pPr>
              <w:pStyle w:val="93"/>
            </w:pPr>
            <w:r>
              <w:t>152,4</w:t>
            </w:r>
          </w:p>
        </w:tc>
        <w:tc>
          <w:tcPr>
            <w:tcW w:w="670" w:type="pct"/>
            <w:gridSpan w:val="2"/>
            <w:shd w:val="clear" w:color="auto" w:fill="auto"/>
            <w:vAlign w:val="center"/>
          </w:tcPr>
          <w:p w:rsidR="00784558" w:rsidRPr="00D91EC7" w:rsidRDefault="00784558" w:rsidP="00C274B3">
            <w:pPr>
              <w:pStyle w:val="93"/>
            </w:pPr>
            <w:r>
              <w:t>152,4</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2.2</w:t>
            </w:r>
          </w:p>
        </w:tc>
        <w:tc>
          <w:tcPr>
            <w:tcW w:w="1433" w:type="pct"/>
            <w:gridSpan w:val="2"/>
            <w:shd w:val="clear" w:color="auto" w:fill="auto"/>
            <w:vAlign w:val="center"/>
          </w:tcPr>
          <w:p w:rsidR="00784558" w:rsidRPr="00093C58" w:rsidRDefault="00784558" w:rsidP="00C274B3">
            <w:pPr>
              <w:pStyle w:val="93"/>
            </w:pPr>
            <w:r w:rsidRPr="00093C58">
              <w:t>Ветхий/аварийный</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rsidRPr="00D91EC7">
              <w:t>-</w:t>
            </w:r>
          </w:p>
        </w:tc>
        <w:tc>
          <w:tcPr>
            <w:tcW w:w="670" w:type="pct"/>
            <w:gridSpan w:val="2"/>
            <w:shd w:val="clear" w:color="auto" w:fill="auto"/>
            <w:vAlign w:val="center"/>
          </w:tcPr>
          <w:p w:rsidR="00784558" w:rsidRPr="00D91EC7" w:rsidRDefault="00784558" w:rsidP="00C274B3">
            <w:pPr>
              <w:pStyle w:val="93"/>
            </w:pPr>
            <w:r w:rsidRPr="00D91EC7">
              <w:t>-</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2.3</w:t>
            </w:r>
          </w:p>
        </w:tc>
        <w:tc>
          <w:tcPr>
            <w:tcW w:w="1433" w:type="pct"/>
            <w:gridSpan w:val="2"/>
            <w:shd w:val="clear" w:color="auto" w:fill="auto"/>
            <w:vAlign w:val="center"/>
          </w:tcPr>
          <w:p w:rsidR="00784558" w:rsidRPr="00093C58" w:rsidRDefault="00784558" w:rsidP="00C274B3">
            <w:pPr>
              <w:pStyle w:val="93"/>
            </w:pPr>
            <w:r w:rsidRPr="00093C58">
              <w:t>Новая многоквартирная жилая застройка в т.ч.</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t>869,7</w:t>
            </w:r>
          </w:p>
        </w:tc>
        <w:tc>
          <w:tcPr>
            <w:tcW w:w="670" w:type="pct"/>
            <w:gridSpan w:val="2"/>
            <w:shd w:val="clear" w:color="auto" w:fill="auto"/>
            <w:vAlign w:val="center"/>
          </w:tcPr>
          <w:p w:rsidR="00784558" w:rsidRPr="00D91EC7" w:rsidRDefault="00784558" w:rsidP="00C274B3">
            <w:pPr>
              <w:pStyle w:val="93"/>
            </w:pPr>
            <w:r>
              <w:t>869,7</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2.3.1</w:t>
            </w:r>
          </w:p>
        </w:tc>
        <w:tc>
          <w:tcPr>
            <w:tcW w:w="1433" w:type="pct"/>
            <w:gridSpan w:val="2"/>
            <w:shd w:val="clear" w:color="auto" w:fill="auto"/>
            <w:vAlign w:val="center"/>
          </w:tcPr>
          <w:p w:rsidR="00784558" w:rsidRPr="00093C58" w:rsidRDefault="00784558" w:rsidP="00C274B3">
            <w:pPr>
              <w:pStyle w:val="93"/>
            </w:pPr>
            <w:r w:rsidRPr="00093C58">
              <w:t>по ВРИ</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rsidRPr="00D91EC7">
              <w:t>-</w:t>
            </w:r>
          </w:p>
        </w:tc>
        <w:tc>
          <w:tcPr>
            <w:tcW w:w="670" w:type="pct"/>
            <w:gridSpan w:val="2"/>
            <w:shd w:val="clear" w:color="auto" w:fill="auto"/>
            <w:vAlign w:val="center"/>
          </w:tcPr>
          <w:p w:rsidR="00784558" w:rsidRPr="00D91EC7" w:rsidRDefault="00784558" w:rsidP="00C274B3">
            <w:pPr>
              <w:pStyle w:val="93"/>
            </w:pPr>
            <w:r w:rsidRPr="00D91EC7">
              <w:t>-</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2.3.2</w:t>
            </w:r>
          </w:p>
        </w:tc>
        <w:tc>
          <w:tcPr>
            <w:tcW w:w="1433" w:type="pct"/>
            <w:gridSpan w:val="2"/>
            <w:shd w:val="clear" w:color="auto" w:fill="auto"/>
            <w:vAlign w:val="center"/>
          </w:tcPr>
          <w:p w:rsidR="00784558" w:rsidRPr="00093C58" w:rsidRDefault="00784558" w:rsidP="00C274B3">
            <w:pPr>
              <w:pStyle w:val="93"/>
            </w:pPr>
            <w:r w:rsidRPr="00093C58">
              <w:t>по ППТ</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rsidRPr="00D91EC7">
              <w:t>-</w:t>
            </w:r>
          </w:p>
        </w:tc>
        <w:tc>
          <w:tcPr>
            <w:tcW w:w="670" w:type="pct"/>
            <w:gridSpan w:val="2"/>
            <w:shd w:val="clear" w:color="auto" w:fill="auto"/>
            <w:vAlign w:val="center"/>
          </w:tcPr>
          <w:p w:rsidR="00784558" w:rsidRPr="00D91EC7" w:rsidRDefault="00784558" w:rsidP="00C274B3">
            <w:pPr>
              <w:pStyle w:val="93"/>
            </w:pPr>
            <w:r w:rsidRPr="00D91EC7">
              <w:t>-</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2.3.3</w:t>
            </w:r>
          </w:p>
        </w:tc>
        <w:tc>
          <w:tcPr>
            <w:tcW w:w="1433" w:type="pct"/>
            <w:gridSpan w:val="2"/>
            <w:shd w:val="clear" w:color="auto" w:fill="auto"/>
            <w:vAlign w:val="center"/>
          </w:tcPr>
          <w:p w:rsidR="00784558" w:rsidRPr="00093C58" w:rsidRDefault="00784558" w:rsidP="00C274B3">
            <w:pPr>
              <w:pStyle w:val="93"/>
            </w:pPr>
            <w:r w:rsidRPr="00093C58">
              <w:t>концепции</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t>869,7</w:t>
            </w:r>
          </w:p>
        </w:tc>
        <w:tc>
          <w:tcPr>
            <w:tcW w:w="670" w:type="pct"/>
            <w:gridSpan w:val="2"/>
            <w:shd w:val="clear" w:color="auto" w:fill="auto"/>
            <w:vAlign w:val="center"/>
          </w:tcPr>
          <w:p w:rsidR="00784558" w:rsidRPr="00D91EC7" w:rsidRDefault="00784558" w:rsidP="00C274B3">
            <w:pPr>
              <w:pStyle w:val="93"/>
            </w:pPr>
            <w:r>
              <w:t>869,7</w:t>
            </w:r>
          </w:p>
        </w:tc>
      </w:tr>
      <w:tr w:rsidR="00784558" w:rsidRPr="00093C58" w:rsidTr="00195369">
        <w:trPr>
          <w:cantSplit/>
          <w:trHeight w:val="510"/>
          <w:jc w:val="center"/>
        </w:trPr>
        <w:tc>
          <w:tcPr>
            <w:tcW w:w="414" w:type="pct"/>
            <w:shd w:val="clear" w:color="auto" w:fill="auto"/>
            <w:vAlign w:val="center"/>
          </w:tcPr>
          <w:p w:rsidR="00784558" w:rsidRPr="00093C58" w:rsidRDefault="00784558" w:rsidP="00C274B3">
            <w:pPr>
              <w:pStyle w:val="93"/>
            </w:pPr>
            <w:r w:rsidRPr="00093C58">
              <w:t>2.3.4</w:t>
            </w:r>
          </w:p>
        </w:tc>
        <w:tc>
          <w:tcPr>
            <w:tcW w:w="1433" w:type="pct"/>
            <w:gridSpan w:val="2"/>
            <w:shd w:val="clear" w:color="auto" w:fill="auto"/>
            <w:vAlign w:val="center"/>
          </w:tcPr>
          <w:p w:rsidR="00784558" w:rsidRPr="00093C58" w:rsidRDefault="00784558" w:rsidP="00C274B3">
            <w:pPr>
              <w:pStyle w:val="93"/>
            </w:pPr>
            <w:r w:rsidRPr="00093C58">
              <w:t>иные предложения (администрация, Минимущества МО)</w:t>
            </w:r>
          </w:p>
        </w:tc>
        <w:tc>
          <w:tcPr>
            <w:tcW w:w="809" w:type="pct"/>
            <w:gridSpan w:val="2"/>
            <w:shd w:val="clear" w:color="auto" w:fill="auto"/>
            <w:vAlign w:val="center"/>
          </w:tcPr>
          <w:p w:rsidR="00784558" w:rsidRPr="00093C58" w:rsidRDefault="00784558" w:rsidP="00C274B3">
            <w:pPr>
              <w:pStyle w:val="93"/>
            </w:pPr>
            <w:r w:rsidRPr="00093C58">
              <w:t>тыс. кв. м</w:t>
            </w:r>
          </w:p>
        </w:tc>
        <w:tc>
          <w:tcPr>
            <w:tcW w:w="956" w:type="pct"/>
            <w:gridSpan w:val="2"/>
            <w:shd w:val="clear" w:color="auto" w:fill="auto"/>
            <w:vAlign w:val="center"/>
          </w:tcPr>
          <w:p w:rsidR="00784558" w:rsidRPr="00D91EC7" w:rsidRDefault="00784558" w:rsidP="00C274B3">
            <w:pPr>
              <w:pStyle w:val="93"/>
            </w:pPr>
            <w:r w:rsidRPr="00D91EC7">
              <w:t>-</w:t>
            </w:r>
          </w:p>
        </w:tc>
        <w:tc>
          <w:tcPr>
            <w:tcW w:w="718" w:type="pct"/>
            <w:shd w:val="clear" w:color="auto" w:fill="auto"/>
            <w:vAlign w:val="center"/>
          </w:tcPr>
          <w:p w:rsidR="00784558" w:rsidRPr="00D91EC7" w:rsidRDefault="00784558" w:rsidP="00C274B3">
            <w:pPr>
              <w:pStyle w:val="93"/>
            </w:pPr>
            <w:r w:rsidRPr="00D91EC7">
              <w:t>-</w:t>
            </w:r>
          </w:p>
        </w:tc>
        <w:tc>
          <w:tcPr>
            <w:tcW w:w="670" w:type="pct"/>
            <w:gridSpan w:val="2"/>
            <w:shd w:val="clear" w:color="auto" w:fill="auto"/>
            <w:vAlign w:val="center"/>
          </w:tcPr>
          <w:p w:rsidR="00784558" w:rsidRPr="00D91EC7" w:rsidRDefault="00784558" w:rsidP="00C274B3">
            <w:pPr>
              <w:pStyle w:val="93"/>
            </w:pPr>
          </w:p>
        </w:tc>
      </w:tr>
      <w:tr w:rsidR="00784558" w:rsidRPr="00093C58" w:rsidTr="00784558">
        <w:trPr>
          <w:cantSplit/>
          <w:trHeight w:val="601"/>
          <w:jc w:val="center"/>
        </w:trPr>
        <w:tc>
          <w:tcPr>
            <w:tcW w:w="5000" w:type="pct"/>
            <w:gridSpan w:val="10"/>
            <w:shd w:val="clear" w:color="auto" w:fill="auto"/>
            <w:vAlign w:val="center"/>
          </w:tcPr>
          <w:p w:rsidR="00784558" w:rsidRPr="00093C58" w:rsidRDefault="00784558" w:rsidP="00C274B3">
            <w:pPr>
              <w:pStyle w:val="93"/>
            </w:pPr>
            <w:r w:rsidRPr="00093C58">
              <w:t>3. Объекты федерального значения</w:t>
            </w:r>
          </w:p>
        </w:tc>
      </w:tr>
      <w:tr w:rsidR="00784558" w:rsidRPr="00093C58" w:rsidTr="00784558">
        <w:trPr>
          <w:cantSplit/>
          <w:trHeight w:val="601"/>
          <w:jc w:val="center"/>
        </w:trPr>
        <w:tc>
          <w:tcPr>
            <w:tcW w:w="5000" w:type="pct"/>
            <w:gridSpan w:val="10"/>
            <w:shd w:val="clear" w:color="auto" w:fill="auto"/>
            <w:vAlign w:val="center"/>
          </w:tcPr>
          <w:p w:rsidR="00784558" w:rsidRPr="00093C58" w:rsidRDefault="00784558" w:rsidP="00C274B3">
            <w:pPr>
              <w:pStyle w:val="93"/>
              <w:rPr>
                <w:b/>
              </w:rPr>
            </w:pPr>
            <w:r w:rsidRPr="00093C58">
              <w:t>Транспортной инфраструктуры</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3.1</w:t>
            </w:r>
          </w:p>
        </w:tc>
        <w:tc>
          <w:tcPr>
            <w:tcW w:w="1433" w:type="pct"/>
            <w:gridSpan w:val="2"/>
            <w:shd w:val="clear" w:color="auto" w:fill="auto"/>
            <w:vAlign w:val="center"/>
          </w:tcPr>
          <w:p w:rsidR="002B7187" w:rsidRPr="00093C58" w:rsidRDefault="002B7187" w:rsidP="00C274B3">
            <w:pPr>
              <w:pStyle w:val="93"/>
            </w:pPr>
            <w:r w:rsidRPr="00093C58">
              <w:t>Протяжённость магистральных железнодорожных путей</w:t>
            </w:r>
          </w:p>
        </w:tc>
        <w:tc>
          <w:tcPr>
            <w:tcW w:w="809" w:type="pct"/>
            <w:gridSpan w:val="2"/>
            <w:shd w:val="clear" w:color="auto" w:fill="auto"/>
            <w:vAlign w:val="center"/>
          </w:tcPr>
          <w:p w:rsidR="002B7187" w:rsidRPr="00093C58" w:rsidRDefault="002B7187" w:rsidP="00C274B3">
            <w:pPr>
              <w:pStyle w:val="93"/>
            </w:pPr>
            <w:r w:rsidRPr="00093C58">
              <w:t>км</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3.2</w:t>
            </w:r>
          </w:p>
        </w:tc>
        <w:tc>
          <w:tcPr>
            <w:tcW w:w="1433" w:type="pct"/>
            <w:gridSpan w:val="2"/>
            <w:shd w:val="clear" w:color="auto" w:fill="auto"/>
            <w:vAlign w:val="center"/>
          </w:tcPr>
          <w:p w:rsidR="002B7187" w:rsidRPr="00093C58" w:rsidRDefault="002B7187" w:rsidP="00C274B3">
            <w:pPr>
              <w:pStyle w:val="93"/>
            </w:pPr>
            <w:r w:rsidRPr="00093C58">
              <w:t>Протяжённость линий высокоскоростной специализированной пассажирской магистрали (ВСМ)</w:t>
            </w:r>
          </w:p>
        </w:tc>
        <w:tc>
          <w:tcPr>
            <w:tcW w:w="809" w:type="pct"/>
            <w:gridSpan w:val="2"/>
            <w:shd w:val="clear" w:color="auto" w:fill="auto"/>
            <w:vAlign w:val="center"/>
          </w:tcPr>
          <w:p w:rsidR="002B7187" w:rsidRPr="00093C58" w:rsidRDefault="002B7187" w:rsidP="00C274B3">
            <w:pPr>
              <w:pStyle w:val="93"/>
            </w:pPr>
            <w:r w:rsidRPr="00093C58">
              <w:t>км</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3.3</w:t>
            </w:r>
          </w:p>
        </w:tc>
        <w:tc>
          <w:tcPr>
            <w:tcW w:w="1433" w:type="pct"/>
            <w:gridSpan w:val="2"/>
            <w:shd w:val="clear" w:color="auto" w:fill="auto"/>
            <w:vAlign w:val="center"/>
          </w:tcPr>
          <w:p w:rsidR="002B7187" w:rsidRPr="00093C58" w:rsidRDefault="002B7187" w:rsidP="00C274B3">
            <w:pPr>
              <w:pStyle w:val="93"/>
            </w:pPr>
            <w:r w:rsidRPr="00093C58">
              <w:t>Протяжённость автомобильных дорог</w:t>
            </w:r>
          </w:p>
        </w:tc>
        <w:tc>
          <w:tcPr>
            <w:tcW w:w="809" w:type="pct"/>
            <w:gridSpan w:val="2"/>
            <w:shd w:val="clear" w:color="auto" w:fill="auto"/>
            <w:vAlign w:val="center"/>
          </w:tcPr>
          <w:p w:rsidR="002B7187" w:rsidRPr="00093C58" w:rsidRDefault="002B7187" w:rsidP="00C274B3">
            <w:pPr>
              <w:pStyle w:val="93"/>
            </w:pPr>
            <w:r w:rsidRPr="00093C58">
              <w:t>км</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3.4</w:t>
            </w:r>
          </w:p>
        </w:tc>
        <w:tc>
          <w:tcPr>
            <w:tcW w:w="1433" w:type="pct"/>
            <w:gridSpan w:val="2"/>
            <w:shd w:val="clear" w:color="auto" w:fill="auto"/>
            <w:vAlign w:val="center"/>
          </w:tcPr>
          <w:p w:rsidR="002B7187" w:rsidRPr="00093C58" w:rsidRDefault="002B7187" w:rsidP="00C274B3">
            <w:pPr>
              <w:pStyle w:val="93"/>
            </w:pPr>
            <w:r w:rsidRPr="00093C58">
              <w:t xml:space="preserve">Количество транспортных развязок </w:t>
            </w:r>
            <w:r w:rsidRPr="00093C58">
              <w:br/>
              <w:t>в разных уровнях</w:t>
            </w: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3.5</w:t>
            </w:r>
          </w:p>
        </w:tc>
        <w:tc>
          <w:tcPr>
            <w:tcW w:w="1433" w:type="pct"/>
            <w:gridSpan w:val="2"/>
            <w:shd w:val="clear" w:color="auto" w:fill="auto"/>
            <w:vAlign w:val="center"/>
          </w:tcPr>
          <w:p w:rsidR="002B7187" w:rsidRPr="00093C58" w:rsidRDefault="002B7187" w:rsidP="00C274B3">
            <w:pPr>
              <w:pStyle w:val="93"/>
            </w:pPr>
            <w:r w:rsidRPr="00093C58">
              <w:t>Количество мостов, путепроводов, эстакад, тоннелей</w:t>
            </w: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195369">
        <w:trPr>
          <w:cantSplit/>
          <w:trHeight w:val="601"/>
          <w:jc w:val="center"/>
        </w:trPr>
        <w:tc>
          <w:tcPr>
            <w:tcW w:w="414" w:type="pct"/>
            <w:shd w:val="clear" w:color="auto" w:fill="auto"/>
            <w:vAlign w:val="center"/>
          </w:tcPr>
          <w:p w:rsidR="002B7187" w:rsidRPr="00093C58" w:rsidRDefault="002B7187" w:rsidP="00C274B3">
            <w:pPr>
              <w:pStyle w:val="93"/>
            </w:pPr>
            <w:r w:rsidRPr="00093C58">
              <w:t>3.6</w:t>
            </w:r>
          </w:p>
        </w:tc>
        <w:tc>
          <w:tcPr>
            <w:tcW w:w="1433" w:type="pct"/>
            <w:gridSpan w:val="2"/>
            <w:shd w:val="clear" w:color="auto" w:fill="auto"/>
            <w:vAlign w:val="center"/>
          </w:tcPr>
          <w:p w:rsidR="002B7187" w:rsidRPr="00093C58" w:rsidRDefault="002B7187" w:rsidP="00C274B3">
            <w:pPr>
              <w:pStyle w:val="93"/>
            </w:pPr>
            <w:r w:rsidRPr="00093C58">
              <w:t xml:space="preserve">Количество пешеходных переходов </w:t>
            </w:r>
            <w:r w:rsidRPr="00093C58">
              <w:br/>
              <w:t>в разных уровнях</w:t>
            </w: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D45EBB" w:rsidRDefault="002B7187" w:rsidP="002B7187">
            <w:pPr>
              <w:pStyle w:val="93"/>
            </w:pPr>
            <w:r>
              <w:t>0</w:t>
            </w:r>
          </w:p>
        </w:tc>
        <w:tc>
          <w:tcPr>
            <w:tcW w:w="718" w:type="pct"/>
            <w:shd w:val="clear" w:color="auto" w:fill="auto"/>
            <w:vAlign w:val="center"/>
          </w:tcPr>
          <w:p w:rsidR="002B7187" w:rsidRPr="00D45EBB" w:rsidRDefault="002B7187" w:rsidP="002B7187">
            <w:pPr>
              <w:pStyle w:val="93"/>
            </w:pPr>
            <w:r>
              <w:t>0</w:t>
            </w:r>
          </w:p>
        </w:tc>
        <w:tc>
          <w:tcPr>
            <w:tcW w:w="670" w:type="pct"/>
            <w:gridSpan w:val="2"/>
            <w:shd w:val="clear" w:color="auto" w:fill="auto"/>
            <w:vAlign w:val="center"/>
          </w:tcPr>
          <w:p w:rsidR="002B7187" w:rsidRPr="00D45EBB" w:rsidRDefault="002B7187" w:rsidP="002B7187">
            <w:pPr>
              <w:pStyle w:val="93"/>
            </w:pPr>
            <w:r>
              <w:t>0</w:t>
            </w:r>
          </w:p>
        </w:tc>
      </w:tr>
      <w:tr w:rsidR="002B7187" w:rsidRPr="00093C58" w:rsidTr="00784558">
        <w:trPr>
          <w:cantSplit/>
          <w:trHeight w:val="601"/>
          <w:jc w:val="center"/>
        </w:trPr>
        <w:tc>
          <w:tcPr>
            <w:tcW w:w="5000" w:type="pct"/>
            <w:gridSpan w:val="10"/>
            <w:shd w:val="clear" w:color="auto" w:fill="auto"/>
            <w:vAlign w:val="center"/>
          </w:tcPr>
          <w:p w:rsidR="002B7187" w:rsidRPr="00093C58" w:rsidRDefault="002B7187" w:rsidP="00C274B3">
            <w:pPr>
              <w:pStyle w:val="93"/>
            </w:pPr>
            <w:r w:rsidRPr="00093C58">
              <w:t>Инженерной инфраструктуры</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3.7</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Электростанция гидроаккумулирующая (ГАЭС)</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3.8</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Электрическая подстанция 750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3.9</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Электрическая подстанция 500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3.10</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Электрическая подстанция 220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3.11</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Тяговая подстанция (железной дороги)</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3.12</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Переходный пункт</w:t>
            </w:r>
          </w:p>
          <w:p w:rsidR="00213FF5" w:rsidRPr="00093C58" w:rsidRDefault="00213FF5" w:rsidP="00C274B3">
            <w:pPr>
              <w:pStyle w:val="93"/>
            </w:pPr>
            <w:r w:rsidRPr="00093C58">
              <w:t>220 кВ и выше</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3.13</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Переключательный пункт 220 кВ и выше</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3.14</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Линии электропередачи 750, 500, 220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10,2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10,2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10,2</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3.15</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Магистральный газопровод</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3.16</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Компрессорная станция (КС), компрессорный цех (КЦ)</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3.17</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Газораспределительная станция (ГРС, КРП)</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3.18</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Станция подземного хранения газа (СПХГ)</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rPr>
            </w:pPr>
            <w:r w:rsidRPr="00213FF5">
              <w:rPr>
                <w:rFonts w:eastAsia="Times New Roman"/>
                <w:b w:val="0"/>
              </w:rPr>
              <w:t>0</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3.19</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Объекты связи</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2</w:t>
            </w:r>
          </w:p>
        </w:tc>
      </w:tr>
      <w:tr w:rsidR="00213FF5" w:rsidRPr="00093C58" w:rsidTr="00213FF5">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3.20</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Сети связи</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093C58" w:rsidRDefault="00213FF5"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FF5" w:rsidRPr="00213FF5" w:rsidRDefault="00213FF5" w:rsidP="00213FF5">
            <w:pPr>
              <w:pStyle w:val="91"/>
              <w:rPr>
                <w:rFonts w:eastAsia="Times New Roman"/>
                <w:b w:val="0"/>
                <w:lang w:val="en-US"/>
              </w:rPr>
            </w:pPr>
            <w:r w:rsidRPr="00213FF5">
              <w:rPr>
                <w:rFonts w:eastAsia="Times New Roman"/>
                <w:b w:val="0"/>
                <w:lang w:val="en-US"/>
              </w:rPr>
              <w:t>0</w:t>
            </w:r>
          </w:p>
        </w:tc>
      </w:tr>
      <w:tr w:rsidR="002B7187" w:rsidRPr="00093C58" w:rsidTr="00784558">
        <w:trPr>
          <w:cantSplit/>
          <w:trHeight w:val="73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p>
        </w:tc>
      </w:tr>
      <w:tr w:rsidR="002B7187" w:rsidRPr="00093C58" w:rsidTr="00195369">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3.21</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Пожарные депо</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единица</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r>
      <w:tr w:rsidR="002B7187" w:rsidRPr="00093C58" w:rsidTr="00195369">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3.22</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Пожарные депо</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автомобиль</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r>
      <w:tr w:rsidR="002B7187" w:rsidRPr="00093C58" w:rsidTr="00784558">
        <w:trPr>
          <w:cantSplit/>
          <w:trHeight w:val="74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p>
        </w:tc>
      </w:tr>
      <w:tr w:rsidR="002B7187" w:rsidRPr="00093C58" w:rsidTr="00195369">
        <w:trPr>
          <w:cantSplit/>
          <w:trHeight w:val="601"/>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3.23</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Завод по термическому обезвреживанию ТКО</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2B7187"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187" w:rsidRPr="00093C58" w:rsidRDefault="00606D6F" w:rsidP="00C274B3">
            <w:pPr>
              <w:pStyle w:val="93"/>
            </w:pPr>
            <w:r>
              <w:t>0</w:t>
            </w:r>
          </w:p>
        </w:tc>
      </w:tr>
      <w:tr w:rsidR="002B7187" w:rsidRPr="00093C58" w:rsidTr="00784558">
        <w:trPr>
          <w:cantSplit/>
          <w:trHeight w:val="455"/>
          <w:jc w:val="center"/>
        </w:trPr>
        <w:tc>
          <w:tcPr>
            <w:tcW w:w="5000" w:type="pct"/>
            <w:gridSpan w:val="10"/>
            <w:shd w:val="clear" w:color="auto" w:fill="auto"/>
            <w:vAlign w:val="center"/>
          </w:tcPr>
          <w:p w:rsidR="002B7187" w:rsidRPr="00093C58" w:rsidRDefault="002B7187" w:rsidP="00DE27A3">
            <w:pPr>
              <w:pStyle w:val="93"/>
              <w:keepNext/>
              <w:keepLines/>
            </w:pPr>
            <w:r w:rsidRPr="00093C58">
              <w:t>4. Объекты регионального значения</w:t>
            </w:r>
          </w:p>
        </w:tc>
      </w:tr>
      <w:tr w:rsidR="002B7187" w:rsidRPr="00093C58" w:rsidTr="00784558">
        <w:trPr>
          <w:cantSplit/>
          <w:trHeight w:val="455"/>
          <w:jc w:val="center"/>
        </w:trPr>
        <w:tc>
          <w:tcPr>
            <w:tcW w:w="5000" w:type="pct"/>
            <w:gridSpan w:val="10"/>
            <w:shd w:val="clear" w:color="auto" w:fill="auto"/>
            <w:vAlign w:val="center"/>
          </w:tcPr>
          <w:p w:rsidR="002B7187" w:rsidRPr="00093C58" w:rsidRDefault="002B7187" w:rsidP="00C274B3">
            <w:pPr>
              <w:pStyle w:val="93"/>
            </w:pPr>
            <w:r w:rsidRPr="00093C58">
              <w:t>Социально-культурного и коммунально-бытового обслуживания</w:t>
            </w:r>
          </w:p>
        </w:tc>
      </w:tr>
      <w:tr w:rsidR="002B7187" w:rsidRPr="00093C58" w:rsidTr="00195369">
        <w:trPr>
          <w:cantSplit/>
          <w:trHeight w:val="1899"/>
          <w:jc w:val="center"/>
        </w:trPr>
        <w:tc>
          <w:tcPr>
            <w:tcW w:w="414" w:type="pct"/>
            <w:shd w:val="clear" w:color="auto" w:fill="auto"/>
            <w:vAlign w:val="center"/>
          </w:tcPr>
          <w:p w:rsidR="002B7187" w:rsidRPr="00093C58" w:rsidRDefault="002B7187" w:rsidP="00C274B3">
            <w:pPr>
              <w:pStyle w:val="93"/>
            </w:pPr>
            <w:r w:rsidRPr="00093C58">
              <w:t>4.1</w:t>
            </w:r>
          </w:p>
        </w:tc>
        <w:tc>
          <w:tcPr>
            <w:tcW w:w="1433" w:type="pct"/>
            <w:gridSpan w:val="2"/>
            <w:vMerge w:val="restart"/>
            <w:shd w:val="clear" w:color="auto" w:fill="auto"/>
            <w:vAlign w:val="center"/>
          </w:tcPr>
          <w:p w:rsidR="002B7187" w:rsidRPr="00093C58" w:rsidRDefault="002B7187" w:rsidP="00C274B3">
            <w:pPr>
              <w:pStyle w:val="93"/>
            </w:pPr>
            <w:r w:rsidRPr="00D91EC7">
              <w:t>Лечебно-профилактические медицинские организаци</w:t>
            </w:r>
            <w:r>
              <w:t>и</w:t>
            </w:r>
            <w:r w:rsidRPr="00D91EC7">
              <w:t xml:space="preserve"> (кроме санаторно-курортной), оказывающие медицинскую помощь в стационарных условиях, их </w:t>
            </w:r>
            <w:r w:rsidRPr="00784558">
              <w:t>структурное</w:t>
            </w:r>
            <w:r w:rsidRPr="00D91EC7">
              <w:t xml:space="preserve"> подразделение (больничные стационары)</w:t>
            </w:r>
          </w:p>
        </w:tc>
        <w:tc>
          <w:tcPr>
            <w:tcW w:w="809" w:type="pct"/>
            <w:gridSpan w:val="2"/>
            <w:shd w:val="clear" w:color="auto" w:fill="auto"/>
            <w:vAlign w:val="center"/>
          </w:tcPr>
          <w:p w:rsidR="002B7187" w:rsidRPr="00093C58" w:rsidRDefault="002B7187" w:rsidP="00C274B3">
            <w:pPr>
              <w:pStyle w:val="93"/>
            </w:pPr>
            <w:r w:rsidRPr="00093C58">
              <w:t>койко-мест</w:t>
            </w:r>
          </w:p>
        </w:tc>
        <w:tc>
          <w:tcPr>
            <w:tcW w:w="956" w:type="pct"/>
            <w:gridSpan w:val="2"/>
            <w:shd w:val="clear" w:color="auto" w:fill="auto"/>
            <w:vAlign w:val="center"/>
          </w:tcPr>
          <w:p w:rsidR="002B7187" w:rsidRPr="00D91EC7" w:rsidRDefault="002B7187" w:rsidP="00C274B3">
            <w:pPr>
              <w:pStyle w:val="93"/>
            </w:pPr>
            <w:r>
              <w:t>0</w:t>
            </w:r>
          </w:p>
        </w:tc>
        <w:tc>
          <w:tcPr>
            <w:tcW w:w="718" w:type="pct"/>
            <w:shd w:val="clear" w:color="auto" w:fill="auto"/>
            <w:vAlign w:val="center"/>
          </w:tcPr>
          <w:p w:rsidR="002B7187" w:rsidRPr="00D91EC7" w:rsidRDefault="002B7187" w:rsidP="00C274B3">
            <w:pPr>
              <w:pStyle w:val="93"/>
            </w:pPr>
            <w:r>
              <w:t>0</w:t>
            </w:r>
          </w:p>
        </w:tc>
        <w:tc>
          <w:tcPr>
            <w:tcW w:w="670" w:type="pct"/>
            <w:gridSpan w:val="2"/>
            <w:shd w:val="clear" w:color="auto" w:fill="auto"/>
            <w:vAlign w:val="center"/>
          </w:tcPr>
          <w:p w:rsidR="002B7187" w:rsidRPr="00D91EC7" w:rsidRDefault="002B7187" w:rsidP="00C274B3">
            <w:pPr>
              <w:pStyle w:val="93"/>
            </w:pPr>
            <w:r>
              <w:t>0</w:t>
            </w:r>
          </w:p>
        </w:tc>
      </w:tr>
      <w:tr w:rsidR="002B7187" w:rsidRPr="00093C58" w:rsidTr="00195369">
        <w:trPr>
          <w:cantSplit/>
          <w:trHeight w:val="1899"/>
          <w:jc w:val="center"/>
        </w:trPr>
        <w:tc>
          <w:tcPr>
            <w:tcW w:w="414" w:type="pct"/>
            <w:shd w:val="clear" w:color="auto" w:fill="auto"/>
            <w:vAlign w:val="center"/>
          </w:tcPr>
          <w:p w:rsidR="002B7187" w:rsidRPr="00093C58" w:rsidRDefault="002B7187" w:rsidP="00C274B3">
            <w:pPr>
              <w:pStyle w:val="93"/>
            </w:pPr>
            <w:r w:rsidRPr="00093C58">
              <w:t>4.2</w:t>
            </w:r>
          </w:p>
        </w:tc>
        <w:tc>
          <w:tcPr>
            <w:tcW w:w="1433" w:type="pct"/>
            <w:gridSpan w:val="2"/>
            <w:vMerge/>
            <w:shd w:val="clear" w:color="auto" w:fill="auto"/>
            <w:vAlign w:val="center"/>
          </w:tcPr>
          <w:p w:rsidR="002B7187" w:rsidRPr="00093C58" w:rsidRDefault="002B7187" w:rsidP="00C274B3">
            <w:pPr>
              <w:pStyle w:val="93"/>
            </w:pP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D91EC7" w:rsidRDefault="002B7187" w:rsidP="00C274B3">
            <w:pPr>
              <w:pStyle w:val="93"/>
            </w:pPr>
            <w:r>
              <w:t>0</w:t>
            </w:r>
          </w:p>
        </w:tc>
        <w:tc>
          <w:tcPr>
            <w:tcW w:w="718" w:type="pct"/>
            <w:shd w:val="clear" w:color="auto" w:fill="auto"/>
            <w:vAlign w:val="center"/>
          </w:tcPr>
          <w:p w:rsidR="002B7187" w:rsidRPr="00D91EC7" w:rsidRDefault="002B7187" w:rsidP="00C274B3">
            <w:pPr>
              <w:pStyle w:val="93"/>
            </w:pPr>
            <w:r>
              <w:t>0</w:t>
            </w:r>
          </w:p>
        </w:tc>
        <w:tc>
          <w:tcPr>
            <w:tcW w:w="670" w:type="pct"/>
            <w:gridSpan w:val="2"/>
            <w:shd w:val="clear" w:color="auto" w:fill="auto"/>
            <w:vAlign w:val="center"/>
          </w:tcPr>
          <w:p w:rsidR="002B7187" w:rsidRPr="00D91EC7" w:rsidRDefault="002B7187" w:rsidP="00C274B3">
            <w:pPr>
              <w:pStyle w:val="93"/>
            </w:pPr>
            <w:r>
              <w:t>0</w:t>
            </w:r>
          </w:p>
        </w:tc>
      </w:tr>
      <w:tr w:rsidR="002B7187" w:rsidRPr="00093C58" w:rsidTr="00195369">
        <w:trPr>
          <w:cantSplit/>
          <w:trHeight w:val="1582"/>
          <w:jc w:val="center"/>
        </w:trPr>
        <w:tc>
          <w:tcPr>
            <w:tcW w:w="414" w:type="pct"/>
            <w:shd w:val="clear" w:color="auto" w:fill="auto"/>
            <w:vAlign w:val="center"/>
          </w:tcPr>
          <w:p w:rsidR="002B7187" w:rsidRPr="00093C58" w:rsidRDefault="002B7187" w:rsidP="00C274B3">
            <w:pPr>
              <w:pStyle w:val="93"/>
            </w:pPr>
            <w:r w:rsidRPr="00093C58">
              <w:t>4.3</w:t>
            </w:r>
          </w:p>
        </w:tc>
        <w:tc>
          <w:tcPr>
            <w:tcW w:w="1433" w:type="pct"/>
            <w:gridSpan w:val="2"/>
            <w:vMerge w:val="restart"/>
            <w:shd w:val="clear" w:color="auto" w:fill="auto"/>
            <w:vAlign w:val="center"/>
          </w:tcPr>
          <w:p w:rsidR="002B7187" w:rsidRPr="00784558" w:rsidRDefault="002B7187" w:rsidP="00C274B3">
            <w:pPr>
              <w:pStyle w:val="93"/>
            </w:pPr>
            <w:r w:rsidRPr="00784558">
              <w:t>Лечебно-профилактические медицинские организации, оказывающие медицинскую помощь в амбулаторных условиях и (или) в условиях дневного стационара (амбулаторно-поликлинические учреждения), обособленные структурные подразделения медицинской организации, оказывающее первичную медико-санитарную помощь (ФАП / ВОП)</w:t>
            </w:r>
          </w:p>
        </w:tc>
        <w:tc>
          <w:tcPr>
            <w:tcW w:w="809" w:type="pct"/>
            <w:gridSpan w:val="2"/>
            <w:shd w:val="clear" w:color="auto" w:fill="auto"/>
            <w:vAlign w:val="center"/>
          </w:tcPr>
          <w:p w:rsidR="002B7187" w:rsidRPr="00093C58" w:rsidRDefault="002B7187" w:rsidP="00C274B3">
            <w:pPr>
              <w:pStyle w:val="93"/>
            </w:pPr>
            <w:r w:rsidRPr="00093C58">
              <w:t>пос./смену</w:t>
            </w:r>
          </w:p>
        </w:tc>
        <w:tc>
          <w:tcPr>
            <w:tcW w:w="956" w:type="pct"/>
            <w:gridSpan w:val="2"/>
            <w:shd w:val="clear" w:color="auto" w:fill="auto"/>
            <w:vAlign w:val="center"/>
          </w:tcPr>
          <w:p w:rsidR="002B7187" w:rsidRPr="00D91EC7" w:rsidRDefault="002B7187" w:rsidP="00C274B3">
            <w:pPr>
              <w:pStyle w:val="93"/>
            </w:pPr>
            <w:r>
              <w:t>0</w:t>
            </w:r>
          </w:p>
        </w:tc>
        <w:tc>
          <w:tcPr>
            <w:tcW w:w="718" w:type="pct"/>
            <w:shd w:val="clear" w:color="auto" w:fill="auto"/>
            <w:vAlign w:val="center"/>
          </w:tcPr>
          <w:p w:rsidR="002B7187" w:rsidRPr="00D91EC7" w:rsidRDefault="002B7187" w:rsidP="00C274B3">
            <w:pPr>
              <w:pStyle w:val="93"/>
            </w:pPr>
            <w:r>
              <w:t>611</w:t>
            </w:r>
          </w:p>
        </w:tc>
        <w:tc>
          <w:tcPr>
            <w:tcW w:w="670" w:type="pct"/>
            <w:gridSpan w:val="2"/>
            <w:shd w:val="clear" w:color="auto" w:fill="auto"/>
            <w:vAlign w:val="center"/>
          </w:tcPr>
          <w:p w:rsidR="002B7187" w:rsidRPr="00D91EC7" w:rsidRDefault="002B7187" w:rsidP="00C274B3">
            <w:pPr>
              <w:pStyle w:val="93"/>
            </w:pPr>
            <w:r>
              <w:t>611</w:t>
            </w:r>
          </w:p>
        </w:tc>
      </w:tr>
      <w:tr w:rsidR="002B7187" w:rsidRPr="00093C58" w:rsidTr="00195369">
        <w:trPr>
          <w:cantSplit/>
          <w:trHeight w:val="1582"/>
          <w:jc w:val="center"/>
        </w:trPr>
        <w:tc>
          <w:tcPr>
            <w:tcW w:w="414" w:type="pct"/>
            <w:shd w:val="clear" w:color="auto" w:fill="auto"/>
            <w:vAlign w:val="center"/>
          </w:tcPr>
          <w:p w:rsidR="002B7187" w:rsidRPr="00093C58" w:rsidRDefault="002B7187" w:rsidP="00C274B3">
            <w:pPr>
              <w:pStyle w:val="93"/>
            </w:pPr>
            <w:r w:rsidRPr="00093C58">
              <w:t>4.4</w:t>
            </w:r>
          </w:p>
        </w:tc>
        <w:tc>
          <w:tcPr>
            <w:tcW w:w="1433" w:type="pct"/>
            <w:gridSpan w:val="2"/>
            <w:vMerge/>
            <w:shd w:val="clear" w:color="auto" w:fill="auto"/>
            <w:vAlign w:val="center"/>
          </w:tcPr>
          <w:p w:rsidR="002B7187" w:rsidRPr="00093C58" w:rsidRDefault="002B7187" w:rsidP="00C274B3">
            <w:pPr>
              <w:pStyle w:val="93"/>
            </w:pP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D91EC7" w:rsidRDefault="002B7187" w:rsidP="00C274B3">
            <w:pPr>
              <w:pStyle w:val="93"/>
            </w:pPr>
            <w:r>
              <w:t>1</w:t>
            </w:r>
          </w:p>
        </w:tc>
        <w:tc>
          <w:tcPr>
            <w:tcW w:w="718" w:type="pct"/>
            <w:shd w:val="clear" w:color="auto" w:fill="auto"/>
            <w:vAlign w:val="center"/>
          </w:tcPr>
          <w:p w:rsidR="002B7187" w:rsidRPr="00D91EC7" w:rsidRDefault="002B7187" w:rsidP="00C274B3">
            <w:pPr>
              <w:pStyle w:val="93"/>
            </w:pPr>
            <w:r>
              <w:t>3</w:t>
            </w:r>
          </w:p>
        </w:tc>
        <w:tc>
          <w:tcPr>
            <w:tcW w:w="670" w:type="pct"/>
            <w:gridSpan w:val="2"/>
            <w:shd w:val="clear" w:color="auto" w:fill="auto"/>
            <w:vAlign w:val="center"/>
          </w:tcPr>
          <w:p w:rsidR="002B7187" w:rsidRPr="00D91EC7" w:rsidRDefault="002B7187" w:rsidP="00C274B3">
            <w:pPr>
              <w:pStyle w:val="93"/>
            </w:pPr>
            <w:r>
              <w:t>3</w:t>
            </w:r>
          </w:p>
        </w:tc>
      </w:tr>
      <w:tr w:rsidR="002B7187" w:rsidRPr="00093C58" w:rsidTr="00195369">
        <w:trPr>
          <w:cantSplit/>
          <w:trHeight w:val="523"/>
          <w:jc w:val="center"/>
        </w:trPr>
        <w:tc>
          <w:tcPr>
            <w:tcW w:w="414" w:type="pct"/>
            <w:shd w:val="clear" w:color="auto" w:fill="auto"/>
            <w:vAlign w:val="center"/>
          </w:tcPr>
          <w:p w:rsidR="002B7187" w:rsidRPr="00093C58" w:rsidRDefault="002B7187" w:rsidP="00C274B3">
            <w:pPr>
              <w:pStyle w:val="93"/>
            </w:pPr>
            <w:r w:rsidRPr="00093C58">
              <w:t>4.5</w:t>
            </w:r>
          </w:p>
        </w:tc>
        <w:tc>
          <w:tcPr>
            <w:tcW w:w="1433" w:type="pct"/>
            <w:gridSpan w:val="2"/>
            <w:shd w:val="clear" w:color="auto" w:fill="auto"/>
            <w:vAlign w:val="center"/>
          </w:tcPr>
          <w:p w:rsidR="002B7187" w:rsidRPr="00784558" w:rsidRDefault="002B7187" w:rsidP="00C274B3">
            <w:pPr>
              <w:pStyle w:val="93"/>
            </w:pPr>
            <w:r w:rsidRPr="00784558">
              <w:t>Медицинские организации, оказывающие скорую медицинскую помощь, их структурные подразделения (станции скорой помощи)</w:t>
            </w:r>
          </w:p>
        </w:tc>
        <w:tc>
          <w:tcPr>
            <w:tcW w:w="809" w:type="pct"/>
            <w:gridSpan w:val="2"/>
            <w:shd w:val="clear" w:color="auto" w:fill="auto"/>
            <w:vAlign w:val="center"/>
          </w:tcPr>
          <w:p w:rsidR="002B7187" w:rsidRPr="00093C58" w:rsidRDefault="002B7187" w:rsidP="00C274B3">
            <w:pPr>
              <w:pStyle w:val="93"/>
            </w:pPr>
            <w:r w:rsidRPr="00093C58">
              <w:t>автомобилей</w:t>
            </w:r>
          </w:p>
        </w:tc>
        <w:tc>
          <w:tcPr>
            <w:tcW w:w="956" w:type="pct"/>
            <w:gridSpan w:val="2"/>
            <w:shd w:val="clear" w:color="auto" w:fill="auto"/>
            <w:vAlign w:val="center"/>
          </w:tcPr>
          <w:p w:rsidR="002B7187" w:rsidRPr="00093C58" w:rsidRDefault="002B7187" w:rsidP="00C274B3">
            <w:pPr>
              <w:pStyle w:val="93"/>
            </w:pPr>
            <w:r>
              <w:t>0</w:t>
            </w:r>
          </w:p>
        </w:tc>
        <w:tc>
          <w:tcPr>
            <w:tcW w:w="718" w:type="pct"/>
            <w:shd w:val="clear" w:color="auto" w:fill="auto"/>
            <w:vAlign w:val="center"/>
          </w:tcPr>
          <w:p w:rsidR="002B7187" w:rsidRPr="00093C58" w:rsidRDefault="002B7187" w:rsidP="00C274B3">
            <w:pPr>
              <w:pStyle w:val="93"/>
            </w:pPr>
            <w:r>
              <w:t>2</w:t>
            </w:r>
          </w:p>
        </w:tc>
        <w:tc>
          <w:tcPr>
            <w:tcW w:w="670" w:type="pct"/>
            <w:gridSpan w:val="2"/>
            <w:shd w:val="clear" w:color="auto" w:fill="auto"/>
            <w:vAlign w:val="center"/>
          </w:tcPr>
          <w:p w:rsidR="002B7187" w:rsidRPr="00093C58" w:rsidRDefault="002B7187" w:rsidP="00C274B3">
            <w:pPr>
              <w:pStyle w:val="93"/>
            </w:pPr>
            <w:r>
              <w:t>2</w:t>
            </w:r>
          </w:p>
        </w:tc>
      </w:tr>
      <w:tr w:rsidR="002B7187" w:rsidRPr="00093C58" w:rsidTr="00195369">
        <w:trPr>
          <w:cantSplit/>
          <w:trHeight w:val="523"/>
          <w:jc w:val="center"/>
        </w:trPr>
        <w:tc>
          <w:tcPr>
            <w:tcW w:w="414" w:type="pct"/>
            <w:shd w:val="clear" w:color="auto" w:fill="auto"/>
            <w:vAlign w:val="center"/>
          </w:tcPr>
          <w:p w:rsidR="002B7187" w:rsidRPr="00093C58" w:rsidRDefault="002B7187" w:rsidP="00C274B3">
            <w:pPr>
              <w:pStyle w:val="93"/>
            </w:pPr>
            <w:r w:rsidRPr="00093C58">
              <w:t>4.6</w:t>
            </w:r>
          </w:p>
        </w:tc>
        <w:tc>
          <w:tcPr>
            <w:tcW w:w="1433" w:type="pct"/>
            <w:gridSpan w:val="2"/>
            <w:shd w:val="clear" w:color="auto" w:fill="auto"/>
            <w:vAlign w:val="center"/>
          </w:tcPr>
          <w:p w:rsidR="002B7187" w:rsidRPr="00784558" w:rsidRDefault="002B7187" w:rsidP="00C274B3">
            <w:pPr>
              <w:pStyle w:val="93"/>
            </w:pPr>
            <w:r w:rsidRPr="00784558">
              <w:t>Комплексные, полустационарные и нестационарные организации социального обслуживания (УКЦСОН)</w:t>
            </w:r>
          </w:p>
        </w:tc>
        <w:tc>
          <w:tcPr>
            <w:tcW w:w="809" w:type="pct"/>
            <w:gridSpan w:val="2"/>
            <w:shd w:val="clear" w:color="auto" w:fill="auto"/>
            <w:vAlign w:val="center"/>
          </w:tcPr>
          <w:p w:rsidR="002B7187" w:rsidRPr="00093C58" w:rsidRDefault="002B7187" w:rsidP="00C274B3">
            <w:pPr>
              <w:pStyle w:val="93"/>
            </w:pPr>
            <w:r w:rsidRPr="00093C58">
              <w:t>единиц</w:t>
            </w:r>
          </w:p>
        </w:tc>
        <w:tc>
          <w:tcPr>
            <w:tcW w:w="956" w:type="pct"/>
            <w:gridSpan w:val="2"/>
            <w:shd w:val="clear" w:color="auto" w:fill="auto"/>
            <w:vAlign w:val="center"/>
          </w:tcPr>
          <w:p w:rsidR="002B7187" w:rsidRPr="00093C58" w:rsidRDefault="002B7187" w:rsidP="00C274B3">
            <w:pPr>
              <w:pStyle w:val="93"/>
            </w:pPr>
            <w:r>
              <w:t>0</w:t>
            </w:r>
          </w:p>
        </w:tc>
        <w:tc>
          <w:tcPr>
            <w:tcW w:w="718" w:type="pct"/>
            <w:shd w:val="clear" w:color="auto" w:fill="auto"/>
            <w:vAlign w:val="center"/>
          </w:tcPr>
          <w:p w:rsidR="002B7187" w:rsidRPr="00093C58" w:rsidRDefault="002B7187" w:rsidP="00C274B3">
            <w:pPr>
              <w:pStyle w:val="93"/>
            </w:pPr>
            <w:r>
              <w:t>1</w:t>
            </w:r>
          </w:p>
        </w:tc>
        <w:tc>
          <w:tcPr>
            <w:tcW w:w="670" w:type="pct"/>
            <w:gridSpan w:val="2"/>
            <w:shd w:val="clear" w:color="auto" w:fill="auto"/>
            <w:vAlign w:val="center"/>
          </w:tcPr>
          <w:p w:rsidR="002B7187" w:rsidRPr="00093C58" w:rsidRDefault="002B7187" w:rsidP="00C274B3">
            <w:pPr>
              <w:pStyle w:val="93"/>
            </w:pPr>
            <w:r>
              <w:t>1</w:t>
            </w:r>
          </w:p>
        </w:tc>
      </w:tr>
      <w:tr w:rsidR="002B7187" w:rsidRPr="00093C58" w:rsidTr="00784558">
        <w:trPr>
          <w:cantSplit/>
          <w:trHeight w:val="523"/>
          <w:jc w:val="center"/>
        </w:trPr>
        <w:tc>
          <w:tcPr>
            <w:tcW w:w="5000" w:type="pct"/>
            <w:gridSpan w:val="10"/>
            <w:shd w:val="clear" w:color="auto" w:fill="auto"/>
            <w:vAlign w:val="center"/>
          </w:tcPr>
          <w:p w:rsidR="002B7187" w:rsidRPr="00093C58" w:rsidRDefault="002B7187" w:rsidP="00C274B3">
            <w:pPr>
              <w:pStyle w:val="93"/>
            </w:pPr>
            <w:r w:rsidRPr="00093C58">
              <w:t>Транспортной инфраструктуры</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4.7</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Протяжённость линий рельсового скоростного пассажирского транспорта</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4.8</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Протяжённость автомобильных дорог</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2,2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2,2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2,2</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4.9</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 xml:space="preserve">Протяжённость </w:t>
            </w:r>
            <w:r>
              <w:t>у</w:t>
            </w:r>
            <w:r w:rsidRPr="00093C58">
              <w:t>лично-дорожной сети</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BF35C5"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BF35C5"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4.10</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Количество транспортных развязок в разных уровнях</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F324F0"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4.11</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Количество мостов, путепроводов, эстакад, тоннелей</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2E1386"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2E1386"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2E1386"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4.12</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Количество пешеходных переходов в разных уровнях</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4.13</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Количество транспортно-пересадочных узлов на основе железнодорожной станции, линий ЛРТ, автомобильных дорог</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r>
      <w:tr w:rsidR="00DE27A3"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4.14</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Количество вертолетных площадок</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7A3" w:rsidRPr="000530E1" w:rsidRDefault="00DE27A3" w:rsidP="00DE27A3">
            <w:pPr>
              <w:pStyle w:val="93"/>
            </w:pPr>
            <w:r>
              <w:t>0</w:t>
            </w:r>
          </w:p>
        </w:tc>
      </w:tr>
      <w:tr w:rsidR="00DE27A3" w:rsidRPr="00093C58" w:rsidTr="00784558">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DE27A3" w:rsidRPr="00093C58" w:rsidRDefault="00DE27A3" w:rsidP="00C274B3">
            <w:pPr>
              <w:pStyle w:val="93"/>
            </w:pPr>
            <w:r w:rsidRPr="00093C58">
              <w:t>Инженерной инфраструктуры</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4.15</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Электростанция гидравлическая (ГЭС)</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4.16</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Тепловая электростанция (ТЭС)</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4.17</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Теплоэлектроцентраль (ТЭЦ)</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4.18</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Электрическая подстанция 35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4.19</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Переходный пункт</w:t>
            </w:r>
          </w:p>
          <w:p w:rsidR="00A40A60" w:rsidRPr="00093C58" w:rsidRDefault="00A40A60" w:rsidP="00C274B3">
            <w:pPr>
              <w:pStyle w:val="93"/>
            </w:pPr>
            <w:r w:rsidRPr="00093C58">
              <w:t>35-110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4.20</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Переключательный пункт 35-110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4.21</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Линии электропередачи</w:t>
            </w:r>
          </w:p>
          <w:p w:rsidR="00A40A60" w:rsidRPr="00093C58" w:rsidRDefault="00A40A60" w:rsidP="00C274B3">
            <w:pPr>
              <w:pStyle w:val="93"/>
            </w:pPr>
            <w:r w:rsidRPr="00093C58">
              <w:t>35-110 кВ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EB0C69"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4.22</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Газопровод распределительный высокого давления</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5F5E80"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566301" w:rsidRDefault="00A40A60" w:rsidP="00A40A60">
            <w:pPr>
              <w:pStyle w:val="93"/>
              <w:rPr>
                <w:rFonts w:eastAsia="Times New Roman"/>
              </w:rPr>
            </w:pPr>
            <w:r>
              <w:rPr>
                <w:rFonts w:eastAsia="Times New Roman"/>
              </w:rPr>
              <w:t>3,24</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566301" w:rsidRDefault="00A40A60" w:rsidP="00A40A60">
            <w:pPr>
              <w:pStyle w:val="93"/>
              <w:rPr>
                <w:rFonts w:eastAsia="Times New Roman"/>
              </w:rPr>
            </w:pPr>
            <w:r>
              <w:rPr>
                <w:rFonts w:eastAsia="Times New Roman"/>
              </w:rPr>
              <w:t>3,24</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4.23</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Газопровод распределительный среднего давления</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5F5E80" w:rsidRDefault="00A40A60" w:rsidP="00A40A60">
            <w:pPr>
              <w:pStyle w:val="93"/>
              <w:rPr>
                <w:rFonts w:eastAsia="Times New Roman"/>
              </w:rPr>
            </w:pPr>
            <w:r>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566301" w:rsidRDefault="00A40A60" w:rsidP="00A40A60">
            <w:pPr>
              <w:pStyle w:val="93"/>
              <w:rPr>
                <w:rFonts w:eastAsia="Times New Roman"/>
              </w:rPr>
            </w:pPr>
            <w:r>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566301" w:rsidRDefault="00A40A60" w:rsidP="00A40A60">
            <w:pPr>
              <w:pStyle w:val="93"/>
              <w:rPr>
                <w:rFonts w:eastAsia="Times New Roman"/>
              </w:rPr>
            </w:pPr>
            <w:r>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4.24</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Артезианская скважина (артезианская скважина Восточной системы водоснабжения (ВСВ))</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4.25</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Водовод</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4.26</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Очистные сооружения (КОС)</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4.27</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Канализация самотечная</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4.28</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Канализация</w:t>
            </w:r>
          </w:p>
          <w:p w:rsidR="00A40A60" w:rsidRPr="00093C58" w:rsidRDefault="00A40A60" w:rsidP="00C274B3">
            <w:pPr>
              <w:pStyle w:val="93"/>
            </w:pPr>
            <w:r w:rsidRPr="00093C58">
              <w:t>напорная</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км</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Default="00A40A60" w:rsidP="00A40A60">
            <w:pPr>
              <w:pStyle w:val="93"/>
            </w:pPr>
            <w:r w:rsidRPr="009408A1">
              <w:rPr>
                <w:rFonts w:eastAsia="Times New Roman"/>
              </w:rPr>
              <w:t>0</w:t>
            </w:r>
          </w:p>
        </w:tc>
      </w:tr>
      <w:tr w:rsidR="00A40A60" w:rsidRPr="00093C58" w:rsidTr="00784558">
        <w:trPr>
          <w:cantSplit/>
          <w:trHeight w:val="52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4.29</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Объект</w:t>
            </w:r>
          </w:p>
          <w:p w:rsidR="00A40A60" w:rsidRPr="00093C58" w:rsidRDefault="00A40A60" w:rsidP="00C274B3">
            <w:pPr>
              <w:pStyle w:val="93"/>
            </w:pPr>
            <w:r w:rsidRPr="00093C58">
              <w:t>размещения ТКО</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r>
      <w:tr w:rsidR="00A40A60" w:rsidRPr="00093C58" w:rsidTr="00195369">
        <w:trPr>
          <w:cantSplit/>
          <w:trHeight w:val="523"/>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4.30</w:t>
            </w:r>
          </w:p>
        </w:tc>
        <w:tc>
          <w:tcPr>
            <w:tcW w:w="1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Объект обезвреживания ТКО</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pPr>
            <w:r w:rsidRPr="00093C58">
              <w:t>единиц</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B76727" w:rsidP="00C274B3">
            <w:pPr>
              <w:pStyle w:val="93"/>
            </w:pPr>
            <w:r>
              <w:t>0</w:t>
            </w:r>
          </w:p>
        </w:tc>
      </w:tr>
      <w:tr w:rsidR="00A40A60" w:rsidRPr="00093C58" w:rsidTr="00784558">
        <w:trPr>
          <w:cantSplit/>
          <w:trHeight w:val="455"/>
          <w:jc w:val="center"/>
        </w:trPr>
        <w:tc>
          <w:tcPr>
            <w:tcW w:w="5000" w:type="pct"/>
            <w:gridSpan w:val="10"/>
            <w:shd w:val="clear" w:color="auto" w:fill="auto"/>
            <w:vAlign w:val="center"/>
          </w:tcPr>
          <w:p w:rsidR="00A40A60" w:rsidRPr="00093C58" w:rsidRDefault="00A40A60" w:rsidP="00606D6F">
            <w:pPr>
              <w:pStyle w:val="93"/>
              <w:keepNext/>
              <w:keepLines/>
            </w:pPr>
            <w:r w:rsidRPr="00093C58">
              <w:t>5. Потребности в объектах местного значения</w:t>
            </w:r>
          </w:p>
        </w:tc>
      </w:tr>
      <w:tr w:rsidR="00A40A60" w:rsidRPr="00093C58" w:rsidTr="00784558">
        <w:trPr>
          <w:cantSplit/>
          <w:trHeight w:val="455"/>
          <w:jc w:val="center"/>
        </w:trPr>
        <w:tc>
          <w:tcPr>
            <w:tcW w:w="5000" w:type="pct"/>
            <w:gridSpan w:val="10"/>
            <w:shd w:val="clear" w:color="auto" w:fill="auto"/>
            <w:vAlign w:val="center"/>
          </w:tcPr>
          <w:p w:rsidR="00A40A60" w:rsidRPr="00093C58" w:rsidRDefault="00A40A60" w:rsidP="00606D6F">
            <w:pPr>
              <w:pStyle w:val="93"/>
              <w:keepNext/>
              <w:keepLines/>
            </w:pPr>
            <w:r w:rsidRPr="00093C58">
              <w:t>Социально-культурного и коммунально-бытового обслуживания</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5.1</w:t>
            </w:r>
          </w:p>
        </w:tc>
        <w:tc>
          <w:tcPr>
            <w:tcW w:w="1433" w:type="pct"/>
            <w:gridSpan w:val="2"/>
            <w:shd w:val="clear" w:color="auto" w:fill="auto"/>
            <w:vAlign w:val="center"/>
          </w:tcPr>
          <w:p w:rsidR="00A40A60" w:rsidRPr="00093C58" w:rsidRDefault="00A40A60" w:rsidP="00C274B3">
            <w:pPr>
              <w:pStyle w:val="93"/>
            </w:pPr>
            <w:r w:rsidRPr="00093C58">
              <w:t>Дошкольные образовательные учреждения</w:t>
            </w:r>
          </w:p>
        </w:tc>
        <w:tc>
          <w:tcPr>
            <w:tcW w:w="809" w:type="pct"/>
            <w:gridSpan w:val="2"/>
            <w:shd w:val="clear" w:color="auto" w:fill="auto"/>
            <w:vAlign w:val="center"/>
          </w:tcPr>
          <w:p w:rsidR="00A40A60" w:rsidRPr="00093C58" w:rsidRDefault="00A40A60" w:rsidP="00C274B3">
            <w:pPr>
              <w:pStyle w:val="93"/>
            </w:pPr>
            <w:r w:rsidRPr="00093C58">
              <w:t>мест</w:t>
            </w:r>
          </w:p>
        </w:tc>
        <w:tc>
          <w:tcPr>
            <w:tcW w:w="956" w:type="pct"/>
            <w:gridSpan w:val="2"/>
            <w:shd w:val="clear" w:color="auto" w:fill="auto"/>
            <w:vAlign w:val="center"/>
          </w:tcPr>
          <w:p w:rsidR="00A40A60" w:rsidRPr="009875FD" w:rsidRDefault="00A40A60" w:rsidP="00C274B3">
            <w:pPr>
              <w:pStyle w:val="93"/>
            </w:pPr>
            <w:r w:rsidRPr="009875FD">
              <w:t>50</w:t>
            </w:r>
          </w:p>
        </w:tc>
        <w:tc>
          <w:tcPr>
            <w:tcW w:w="718" w:type="pct"/>
            <w:shd w:val="clear" w:color="auto" w:fill="auto"/>
            <w:vAlign w:val="center"/>
          </w:tcPr>
          <w:p w:rsidR="00A40A60" w:rsidRPr="009875FD" w:rsidRDefault="00A40A60" w:rsidP="00C274B3">
            <w:pPr>
              <w:pStyle w:val="93"/>
            </w:pPr>
            <w:r w:rsidRPr="009875FD">
              <w:t>2170</w:t>
            </w:r>
          </w:p>
        </w:tc>
        <w:tc>
          <w:tcPr>
            <w:tcW w:w="670" w:type="pct"/>
            <w:gridSpan w:val="2"/>
            <w:shd w:val="clear" w:color="auto" w:fill="auto"/>
            <w:vAlign w:val="center"/>
          </w:tcPr>
          <w:p w:rsidR="00A40A60" w:rsidRPr="009875FD" w:rsidRDefault="00A40A60" w:rsidP="00C274B3">
            <w:pPr>
              <w:pStyle w:val="93"/>
            </w:pPr>
            <w:r w:rsidRPr="009875FD">
              <w:t>2170</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5.2</w:t>
            </w:r>
          </w:p>
        </w:tc>
        <w:tc>
          <w:tcPr>
            <w:tcW w:w="1433" w:type="pct"/>
            <w:gridSpan w:val="2"/>
            <w:shd w:val="clear" w:color="auto" w:fill="auto"/>
            <w:vAlign w:val="center"/>
          </w:tcPr>
          <w:p w:rsidR="00A40A60" w:rsidRPr="00093C58" w:rsidRDefault="00A40A60" w:rsidP="00C274B3">
            <w:pPr>
              <w:pStyle w:val="93"/>
            </w:pPr>
            <w:r w:rsidRPr="00093C58">
              <w:t xml:space="preserve">Общеобразовательные </w:t>
            </w:r>
            <w:r w:rsidRPr="00D91EC7">
              <w:rPr>
                <w:sz w:val="20"/>
              </w:rPr>
              <w:t>организации</w:t>
            </w:r>
          </w:p>
        </w:tc>
        <w:tc>
          <w:tcPr>
            <w:tcW w:w="809" w:type="pct"/>
            <w:gridSpan w:val="2"/>
            <w:shd w:val="clear" w:color="auto" w:fill="auto"/>
            <w:vAlign w:val="center"/>
          </w:tcPr>
          <w:p w:rsidR="00A40A60" w:rsidRPr="00093C58" w:rsidRDefault="00A40A60" w:rsidP="00C274B3">
            <w:pPr>
              <w:pStyle w:val="93"/>
            </w:pPr>
            <w:r w:rsidRPr="00093C58">
              <w:t>мест</w:t>
            </w:r>
          </w:p>
        </w:tc>
        <w:tc>
          <w:tcPr>
            <w:tcW w:w="956" w:type="pct"/>
            <w:gridSpan w:val="2"/>
            <w:shd w:val="clear" w:color="auto" w:fill="auto"/>
            <w:vAlign w:val="center"/>
          </w:tcPr>
          <w:p w:rsidR="00A40A60" w:rsidRPr="009875FD" w:rsidRDefault="00A40A60" w:rsidP="00C274B3">
            <w:pPr>
              <w:pStyle w:val="93"/>
            </w:pPr>
            <w:r w:rsidRPr="009875FD">
              <w:t>104</w:t>
            </w:r>
          </w:p>
        </w:tc>
        <w:tc>
          <w:tcPr>
            <w:tcW w:w="718" w:type="pct"/>
            <w:shd w:val="clear" w:color="auto" w:fill="auto"/>
            <w:vAlign w:val="center"/>
          </w:tcPr>
          <w:p w:rsidR="00A40A60" w:rsidRPr="009875FD" w:rsidRDefault="00A40A60" w:rsidP="00C274B3">
            <w:pPr>
              <w:pStyle w:val="93"/>
            </w:pPr>
            <w:r w:rsidRPr="009875FD">
              <w:t>4508</w:t>
            </w:r>
          </w:p>
        </w:tc>
        <w:tc>
          <w:tcPr>
            <w:tcW w:w="670" w:type="pct"/>
            <w:gridSpan w:val="2"/>
            <w:shd w:val="clear" w:color="auto" w:fill="auto"/>
            <w:vAlign w:val="center"/>
          </w:tcPr>
          <w:p w:rsidR="00A40A60" w:rsidRPr="009875FD" w:rsidRDefault="00A40A60" w:rsidP="00C274B3">
            <w:pPr>
              <w:pStyle w:val="93"/>
            </w:pPr>
            <w:r w:rsidRPr="009875FD">
              <w:t>4508</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5.3</w:t>
            </w:r>
          </w:p>
        </w:tc>
        <w:tc>
          <w:tcPr>
            <w:tcW w:w="1433" w:type="pct"/>
            <w:gridSpan w:val="2"/>
            <w:shd w:val="clear" w:color="auto" w:fill="auto"/>
            <w:vAlign w:val="center"/>
          </w:tcPr>
          <w:p w:rsidR="00A40A60" w:rsidRPr="00D91EC7" w:rsidRDefault="00A40A60" w:rsidP="00C274B3">
            <w:pPr>
              <w:pStyle w:val="93"/>
            </w:pPr>
            <w:r w:rsidRPr="00D91EC7">
              <w:t>Спортивные сооружения</w:t>
            </w:r>
          </w:p>
        </w:tc>
        <w:tc>
          <w:tcPr>
            <w:tcW w:w="809" w:type="pct"/>
            <w:gridSpan w:val="2"/>
            <w:shd w:val="clear" w:color="auto" w:fill="auto"/>
            <w:vAlign w:val="center"/>
          </w:tcPr>
          <w:p w:rsidR="00A40A60" w:rsidRPr="00093C58" w:rsidRDefault="00A40A60" w:rsidP="00C274B3">
            <w:pPr>
              <w:pStyle w:val="93"/>
            </w:pPr>
            <w:r w:rsidRPr="00093C58">
              <w:t>тыс. кв. м</w:t>
            </w:r>
          </w:p>
        </w:tc>
        <w:tc>
          <w:tcPr>
            <w:tcW w:w="956" w:type="pct"/>
            <w:gridSpan w:val="2"/>
            <w:shd w:val="clear" w:color="auto" w:fill="auto"/>
            <w:vAlign w:val="center"/>
          </w:tcPr>
          <w:p w:rsidR="00A40A60" w:rsidRPr="009875FD" w:rsidRDefault="00A40A60" w:rsidP="00C274B3">
            <w:pPr>
              <w:pStyle w:val="93"/>
            </w:pPr>
            <w:r w:rsidRPr="009875FD">
              <w:t>0,73</w:t>
            </w:r>
          </w:p>
        </w:tc>
        <w:tc>
          <w:tcPr>
            <w:tcW w:w="718" w:type="pct"/>
            <w:shd w:val="clear" w:color="auto" w:fill="auto"/>
            <w:vAlign w:val="center"/>
          </w:tcPr>
          <w:p w:rsidR="00A40A60" w:rsidRPr="009875FD" w:rsidRDefault="00A40A60" w:rsidP="00C274B3">
            <w:pPr>
              <w:pStyle w:val="93"/>
            </w:pPr>
            <w:r w:rsidRPr="009875FD">
              <w:t>31,66</w:t>
            </w:r>
          </w:p>
        </w:tc>
        <w:tc>
          <w:tcPr>
            <w:tcW w:w="670" w:type="pct"/>
            <w:gridSpan w:val="2"/>
            <w:shd w:val="clear" w:color="auto" w:fill="auto"/>
            <w:vAlign w:val="center"/>
          </w:tcPr>
          <w:p w:rsidR="00A40A60" w:rsidRPr="009875FD" w:rsidRDefault="00A40A60" w:rsidP="00C274B3">
            <w:pPr>
              <w:pStyle w:val="93"/>
            </w:pPr>
            <w:r w:rsidRPr="009875FD">
              <w:t>31,66</w:t>
            </w:r>
          </w:p>
        </w:tc>
      </w:tr>
      <w:tr w:rsidR="00A40A60" w:rsidRPr="00093C58" w:rsidTr="00195369">
        <w:trPr>
          <w:cantSplit/>
          <w:trHeight w:val="585"/>
          <w:jc w:val="center"/>
        </w:trPr>
        <w:tc>
          <w:tcPr>
            <w:tcW w:w="414" w:type="pct"/>
            <w:shd w:val="clear" w:color="auto" w:fill="auto"/>
            <w:vAlign w:val="center"/>
          </w:tcPr>
          <w:p w:rsidR="00A40A60" w:rsidRPr="00093C58" w:rsidRDefault="00A40A60" w:rsidP="00C274B3">
            <w:pPr>
              <w:pStyle w:val="93"/>
            </w:pPr>
            <w:r w:rsidRPr="00093C58">
              <w:t>5.4</w:t>
            </w:r>
          </w:p>
        </w:tc>
        <w:tc>
          <w:tcPr>
            <w:tcW w:w="1433" w:type="pct"/>
            <w:gridSpan w:val="2"/>
            <w:shd w:val="clear" w:color="auto" w:fill="auto"/>
            <w:vAlign w:val="center"/>
          </w:tcPr>
          <w:p w:rsidR="00A40A60" w:rsidRPr="00D91EC7" w:rsidRDefault="00A40A60" w:rsidP="00C274B3">
            <w:pPr>
              <w:pStyle w:val="93"/>
            </w:pPr>
            <w:r w:rsidRPr="00D91EC7">
              <w:t>Объекты спорта, включающие раздельно нормируемые спортивные сооружения (спортивные залы)</w:t>
            </w:r>
          </w:p>
        </w:tc>
        <w:tc>
          <w:tcPr>
            <w:tcW w:w="809" w:type="pct"/>
            <w:gridSpan w:val="2"/>
            <w:shd w:val="clear" w:color="auto" w:fill="auto"/>
            <w:vAlign w:val="center"/>
          </w:tcPr>
          <w:p w:rsidR="00A40A60" w:rsidRPr="00195369" w:rsidRDefault="00A40A60" w:rsidP="00C274B3">
            <w:pPr>
              <w:pStyle w:val="93"/>
            </w:pPr>
            <w:r w:rsidRPr="00195369">
              <w:t>тыс. кв.м. площади пола</w:t>
            </w:r>
          </w:p>
        </w:tc>
        <w:tc>
          <w:tcPr>
            <w:tcW w:w="956" w:type="pct"/>
            <w:gridSpan w:val="2"/>
            <w:shd w:val="clear" w:color="auto" w:fill="auto"/>
            <w:vAlign w:val="center"/>
          </w:tcPr>
          <w:p w:rsidR="00A40A60" w:rsidRPr="009875FD" w:rsidRDefault="00A40A60" w:rsidP="00C274B3">
            <w:pPr>
              <w:pStyle w:val="93"/>
            </w:pPr>
            <w:r w:rsidRPr="009875FD">
              <w:t>0,08</w:t>
            </w:r>
          </w:p>
        </w:tc>
        <w:tc>
          <w:tcPr>
            <w:tcW w:w="718" w:type="pct"/>
            <w:shd w:val="clear" w:color="auto" w:fill="auto"/>
            <w:vAlign w:val="center"/>
          </w:tcPr>
          <w:p w:rsidR="00A40A60" w:rsidRPr="009875FD" w:rsidRDefault="00A40A60" w:rsidP="00C274B3">
            <w:pPr>
              <w:pStyle w:val="93"/>
            </w:pPr>
            <w:r w:rsidRPr="009875FD">
              <w:t>3,54</w:t>
            </w:r>
          </w:p>
        </w:tc>
        <w:tc>
          <w:tcPr>
            <w:tcW w:w="670" w:type="pct"/>
            <w:gridSpan w:val="2"/>
            <w:shd w:val="clear" w:color="auto" w:fill="auto"/>
            <w:vAlign w:val="center"/>
          </w:tcPr>
          <w:p w:rsidR="00A40A60" w:rsidRPr="009875FD" w:rsidRDefault="00A40A60" w:rsidP="00C274B3">
            <w:pPr>
              <w:pStyle w:val="93"/>
            </w:pPr>
            <w:r w:rsidRPr="009875FD">
              <w:t>3,54</w:t>
            </w:r>
          </w:p>
        </w:tc>
      </w:tr>
      <w:tr w:rsidR="00A40A60" w:rsidRPr="00093C58" w:rsidTr="00195369">
        <w:trPr>
          <w:cantSplit/>
          <w:trHeight w:val="523"/>
          <w:jc w:val="center"/>
        </w:trPr>
        <w:tc>
          <w:tcPr>
            <w:tcW w:w="414" w:type="pct"/>
            <w:shd w:val="clear" w:color="auto" w:fill="auto"/>
            <w:vAlign w:val="center"/>
          </w:tcPr>
          <w:p w:rsidR="00A40A60" w:rsidRPr="00093C58" w:rsidRDefault="00A40A60" w:rsidP="00C274B3">
            <w:pPr>
              <w:pStyle w:val="93"/>
            </w:pPr>
            <w:r w:rsidRPr="00093C58">
              <w:t>5.5</w:t>
            </w:r>
          </w:p>
        </w:tc>
        <w:tc>
          <w:tcPr>
            <w:tcW w:w="1433" w:type="pct"/>
            <w:gridSpan w:val="2"/>
            <w:shd w:val="clear" w:color="auto" w:fill="auto"/>
            <w:vAlign w:val="center"/>
          </w:tcPr>
          <w:p w:rsidR="00A40A60" w:rsidRPr="00D91EC7" w:rsidRDefault="00A40A60" w:rsidP="00C274B3">
            <w:pPr>
              <w:pStyle w:val="93"/>
            </w:pPr>
            <w:r w:rsidRPr="00D91EC7">
              <w:t>Объекты спорта, включающие раздельно нормируемые спортивные сооружения  (бассейн)</w:t>
            </w:r>
          </w:p>
        </w:tc>
        <w:tc>
          <w:tcPr>
            <w:tcW w:w="809" w:type="pct"/>
            <w:gridSpan w:val="2"/>
            <w:shd w:val="clear" w:color="auto" w:fill="auto"/>
            <w:vAlign w:val="center"/>
          </w:tcPr>
          <w:p w:rsidR="00A40A60" w:rsidRPr="00093C58" w:rsidRDefault="00A40A60" w:rsidP="00C274B3">
            <w:pPr>
              <w:pStyle w:val="93"/>
            </w:pPr>
            <w:r>
              <w:t xml:space="preserve">кв. м </w:t>
            </w:r>
            <w:r w:rsidRPr="00093C58">
              <w:t>зеркала воды</w:t>
            </w:r>
          </w:p>
        </w:tc>
        <w:tc>
          <w:tcPr>
            <w:tcW w:w="956" w:type="pct"/>
            <w:gridSpan w:val="2"/>
            <w:shd w:val="clear" w:color="auto" w:fill="auto"/>
            <w:vAlign w:val="center"/>
          </w:tcPr>
          <w:p w:rsidR="00A40A60" w:rsidRPr="009875FD" w:rsidRDefault="00A40A60" w:rsidP="00C274B3">
            <w:pPr>
              <w:pStyle w:val="93"/>
            </w:pPr>
            <w:r w:rsidRPr="009875FD">
              <w:t>8</w:t>
            </w:r>
          </w:p>
        </w:tc>
        <w:tc>
          <w:tcPr>
            <w:tcW w:w="718" w:type="pct"/>
            <w:shd w:val="clear" w:color="auto" w:fill="auto"/>
            <w:vAlign w:val="center"/>
          </w:tcPr>
          <w:p w:rsidR="00A40A60" w:rsidRPr="009875FD" w:rsidRDefault="00A40A60" w:rsidP="00C274B3">
            <w:pPr>
              <w:pStyle w:val="93"/>
            </w:pPr>
            <w:r w:rsidRPr="009875FD">
              <w:t>333</w:t>
            </w:r>
          </w:p>
        </w:tc>
        <w:tc>
          <w:tcPr>
            <w:tcW w:w="670" w:type="pct"/>
            <w:gridSpan w:val="2"/>
            <w:shd w:val="clear" w:color="auto" w:fill="auto"/>
            <w:vAlign w:val="center"/>
          </w:tcPr>
          <w:p w:rsidR="00A40A60" w:rsidRPr="009875FD" w:rsidRDefault="00A40A60" w:rsidP="00C274B3">
            <w:pPr>
              <w:pStyle w:val="93"/>
            </w:pPr>
            <w:r w:rsidRPr="009875FD">
              <w:t>333</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5.6</w:t>
            </w:r>
          </w:p>
        </w:tc>
        <w:tc>
          <w:tcPr>
            <w:tcW w:w="1433" w:type="pct"/>
            <w:gridSpan w:val="2"/>
            <w:shd w:val="clear" w:color="auto" w:fill="auto"/>
            <w:vAlign w:val="center"/>
          </w:tcPr>
          <w:p w:rsidR="00A40A60" w:rsidRPr="00093C58" w:rsidRDefault="00A40A60" w:rsidP="00C274B3">
            <w:pPr>
              <w:pStyle w:val="93"/>
            </w:pPr>
            <w:r w:rsidRPr="00093C58">
              <w:t>Детско-юношеские спортивные школы</w:t>
            </w:r>
          </w:p>
        </w:tc>
        <w:tc>
          <w:tcPr>
            <w:tcW w:w="809" w:type="pct"/>
            <w:gridSpan w:val="2"/>
            <w:shd w:val="clear" w:color="auto" w:fill="auto"/>
            <w:vAlign w:val="center"/>
          </w:tcPr>
          <w:p w:rsidR="00A40A60" w:rsidRPr="00093C58" w:rsidRDefault="00A40A60" w:rsidP="00C274B3">
            <w:pPr>
              <w:pStyle w:val="93"/>
            </w:pPr>
            <w:r w:rsidRPr="00093C58">
              <w:t>мест</w:t>
            </w:r>
          </w:p>
        </w:tc>
        <w:tc>
          <w:tcPr>
            <w:tcW w:w="956" w:type="pct"/>
            <w:gridSpan w:val="2"/>
            <w:shd w:val="clear" w:color="auto" w:fill="auto"/>
            <w:vAlign w:val="center"/>
          </w:tcPr>
          <w:p w:rsidR="00A40A60" w:rsidRPr="009875FD" w:rsidRDefault="00A40A60" w:rsidP="00C274B3">
            <w:pPr>
              <w:pStyle w:val="93"/>
            </w:pPr>
            <w:r w:rsidRPr="009875FD">
              <w:t>16</w:t>
            </w:r>
          </w:p>
        </w:tc>
        <w:tc>
          <w:tcPr>
            <w:tcW w:w="718" w:type="pct"/>
            <w:shd w:val="clear" w:color="auto" w:fill="auto"/>
            <w:vAlign w:val="center"/>
          </w:tcPr>
          <w:p w:rsidR="00A40A60" w:rsidRPr="009875FD" w:rsidRDefault="00A40A60" w:rsidP="00C274B3">
            <w:pPr>
              <w:pStyle w:val="93"/>
            </w:pPr>
            <w:r w:rsidRPr="009875FD">
              <w:t>711</w:t>
            </w:r>
          </w:p>
        </w:tc>
        <w:tc>
          <w:tcPr>
            <w:tcW w:w="670" w:type="pct"/>
            <w:gridSpan w:val="2"/>
            <w:shd w:val="clear" w:color="auto" w:fill="auto"/>
            <w:vAlign w:val="center"/>
          </w:tcPr>
          <w:p w:rsidR="00A40A60" w:rsidRPr="009875FD" w:rsidRDefault="00A40A60" w:rsidP="00C274B3">
            <w:pPr>
              <w:pStyle w:val="93"/>
            </w:pPr>
            <w:r w:rsidRPr="009875FD">
              <w:t>711</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5.7</w:t>
            </w:r>
          </w:p>
        </w:tc>
        <w:tc>
          <w:tcPr>
            <w:tcW w:w="1433" w:type="pct"/>
            <w:gridSpan w:val="2"/>
            <w:shd w:val="clear" w:color="auto" w:fill="auto"/>
            <w:vAlign w:val="center"/>
          </w:tcPr>
          <w:p w:rsidR="00A40A60" w:rsidRPr="00195369" w:rsidRDefault="00A40A60" w:rsidP="00C274B3">
            <w:pPr>
              <w:pStyle w:val="93"/>
            </w:pPr>
            <w:r w:rsidRPr="00195369">
              <w:t>Объекты культурно-досугового (клубного) типа</w:t>
            </w:r>
          </w:p>
        </w:tc>
        <w:tc>
          <w:tcPr>
            <w:tcW w:w="809" w:type="pct"/>
            <w:gridSpan w:val="2"/>
            <w:shd w:val="clear" w:color="auto" w:fill="auto"/>
            <w:vAlign w:val="center"/>
          </w:tcPr>
          <w:p w:rsidR="00A40A60" w:rsidRPr="00093C58" w:rsidRDefault="00BD2C6B" w:rsidP="00C274B3">
            <w:pPr>
              <w:pStyle w:val="93"/>
            </w:pPr>
            <w:r w:rsidRPr="00BD2C6B">
              <w:t>посадочных мест</w:t>
            </w:r>
          </w:p>
        </w:tc>
        <w:tc>
          <w:tcPr>
            <w:tcW w:w="956" w:type="pct"/>
            <w:gridSpan w:val="2"/>
            <w:shd w:val="clear" w:color="auto" w:fill="auto"/>
            <w:vAlign w:val="center"/>
          </w:tcPr>
          <w:p w:rsidR="00A40A60" w:rsidRPr="009875FD" w:rsidRDefault="00A40A60" w:rsidP="00C274B3">
            <w:pPr>
              <w:pStyle w:val="93"/>
            </w:pPr>
            <w:r w:rsidRPr="009875FD">
              <w:t>50</w:t>
            </w:r>
          </w:p>
        </w:tc>
        <w:tc>
          <w:tcPr>
            <w:tcW w:w="718" w:type="pct"/>
            <w:shd w:val="clear" w:color="auto" w:fill="auto"/>
            <w:vAlign w:val="center"/>
          </w:tcPr>
          <w:p w:rsidR="00A40A60" w:rsidRPr="009875FD" w:rsidRDefault="00A40A60" w:rsidP="00C274B3">
            <w:pPr>
              <w:pStyle w:val="93"/>
            </w:pPr>
            <w:r w:rsidRPr="009875FD">
              <w:t>2170</w:t>
            </w:r>
          </w:p>
        </w:tc>
        <w:tc>
          <w:tcPr>
            <w:tcW w:w="670" w:type="pct"/>
            <w:gridSpan w:val="2"/>
            <w:shd w:val="clear" w:color="auto" w:fill="auto"/>
            <w:vAlign w:val="center"/>
          </w:tcPr>
          <w:p w:rsidR="00A40A60" w:rsidRPr="009875FD" w:rsidRDefault="00A40A60" w:rsidP="00C274B3">
            <w:pPr>
              <w:pStyle w:val="93"/>
            </w:pPr>
            <w:r w:rsidRPr="009875FD">
              <w:t>2170</w:t>
            </w:r>
          </w:p>
        </w:tc>
      </w:tr>
      <w:tr w:rsidR="00A40A60" w:rsidRPr="00093C58" w:rsidTr="00195369">
        <w:trPr>
          <w:cantSplit/>
          <w:trHeight w:val="386"/>
          <w:jc w:val="center"/>
        </w:trPr>
        <w:tc>
          <w:tcPr>
            <w:tcW w:w="414" w:type="pct"/>
            <w:shd w:val="clear" w:color="auto" w:fill="auto"/>
            <w:vAlign w:val="center"/>
          </w:tcPr>
          <w:p w:rsidR="00A40A60" w:rsidRPr="00093C58" w:rsidRDefault="00A40A60" w:rsidP="00C274B3">
            <w:pPr>
              <w:pStyle w:val="93"/>
            </w:pPr>
            <w:r w:rsidRPr="00093C58">
              <w:t>5.10</w:t>
            </w:r>
          </w:p>
        </w:tc>
        <w:tc>
          <w:tcPr>
            <w:tcW w:w="1433" w:type="pct"/>
            <w:gridSpan w:val="2"/>
            <w:shd w:val="clear" w:color="auto" w:fill="auto"/>
            <w:vAlign w:val="center"/>
          </w:tcPr>
          <w:p w:rsidR="00A40A60" w:rsidRPr="00195369" w:rsidRDefault="00A40A60" w:rsidP="00C274B3">
            <w:pPr>
              <w:pStyle w:val="93"/>
            </w:pPr>
            <w:r w:rsidRPr="00195369">
              <w:t>Организация дополнительного образования (ДШИ)</w:t>
            </w:r>
          </w:p>
        </w:tc>
        <w:tc>
          <w:tcPr>
            <w:tcW w:w="809" w:type="pct"/>
            <w:gridSpan w:val="2"/>
            <w:shd w:val="clear" w:color="auto" w:fill="auto"/>
            <w:vAlign w:val="center"/>
          </w:tcPr>
          <w:p w:rsidR="00A40A60" w:rsidRPr="00093C58" w:rsidRDefault="00A40A60" w:rsidP="00C274B3">
            <w:pPr>
              <w:pStyle w:val="93"/>
            </w:pPr>
            <w:r w:rsidRPr="00093C58">
              <w:t>мест</w:t>
            </w:r>
          </w:p>
        </w:tc>
        <w:tc>
          <w:tcPr>
            <w:tcW w:w="956" w:type="pct"/>
            <w:gridSpan w:val="2"/>
            <w:shd w:val="clear" w:color="auto" w:fill="auto"/>
            <w:vAlign w:val="center"/>
          </w:tcPr>
          <w:p w:rsidR="00A40A60" w:rsidRPr="009875FD" w:rsidRDefault="00A40A60" w:rsidP="00C274B3">
            <w:pPr>
              <w:pStyle w:val="93"/>
            </w:pPr>
            <w:r w:rsidRPr="009875FD">
              <w:t>20</w:t>
            </w:r>
          </w:p>
        </w:tc>
        <w:tc>
          <w:tcPr>
            <w:tcW w:w="718" w:type="pct"/>
            <w:shd w:val="clear" w:color="auto" w:fill="auto"/>
            <w:vAlign w:val="center"/>
          </w:tcPr>
          <w:p w:rsidR="00A40A60" w:rsidRPr="009875FD" w:rsidRDefault="00A40A60" w:rsidP="00C274B3">
            <w:pPr>
              <w:pStyle w:val="93"/>
            </w:pPr>
            <w:r w:rsidRPr="009875FD">
              <w:t>859</w:t>
            </w:r>
          </w:p>
        </w:tc>
        <w:tc>
          <w:tcPr>
            <w:tcW w:w="670" w:type="pct"/>
            <w:gridSpan w:val="2"/>
            <w:shd w:val="clear" w:color="auto" w:fill="auto"/>
            <w:vAlign w:val="center"/>
          </w:tcPr>
          <w:p w:rsidR="00A40A60" w:rsidRPr="009875FD" w:rsidRDefault="00A40A60" w:rsidP="00C274B3">
            <w:pPr>
              <w:pStyle w:val="93"/>
            </w:pPr>
            <w:r w:rsidRPr="009875FD">
              <w:t>859</w:t>
            </w:r>
          </w:p>
        </w:tc>
      </w:tr>
      <w:tr w:rsidR="00BD2C6B" w:rsidRPr="00093C58" w:rsidTr="00195369">
        <w:trPr>
          <w:cantSplit/>
          <w:trHeight w:val="386"/>
          <w:jc w:val="center"/>
        </w:trPr>
        <w:tc>
          <w:tcPr>
            <w:tcW w:w="414" w:type="pct"/>
            <w:shd w:val="clear" w:color="auto" w:fill="auto"/>
            <w:vAlign w:val="center"/>
          </w:tcPr>
          <w:p w:rsidR="00BD2C6B" w:rsidRPr="00093C58" w:rsidRDefault="00BD2C6B" w:rsidP="00C274B3">
            <w:pPr>
              <w:pStyle w:val="93"/>
            </w:pPr>
            <w:r w:rsidRPr="00093C58">
              <w:t>5.11</w:t>
            </w:r>
          </w:p>
        </w:tc>
        <w:tc>
          <w:tcPr>
            <w:tcW w:w="1433" w:type="pct"/>
            <w:gridSpan w:val="2"/>
            <w:shd w:val="clear" w:color="auto" w:fill="auto"/>
            <w:vAlign w:val="center"/>
          </w:tcPr>
          <w:p w:rsidR="00BD2C6B" w:rsidRPr="00195369" w:rsidRDefault="00BD2C6B" w:rsidP="00C274B3">
            <w:pPr>
              <w:pStyle w:val="93"/>
            </w:pPr>
            <w:r w:rsidRPr="00195369">
              <w:t>Объекты торговли</w:t>
            </w:r>
          </w:p>
        </w:tc>
        <w:tc>
          <w:tcPr>
            <w:tcW w:w="809" w:type="pct"/>
            <w:gridSpan w:val="2"/>
            <w:shd w:val="clear" w:color="auto" w:fill="auto"/>
            <w:vAlign w:val="center"/>
          </w:tcPr>
          <w:p w:rsidR="00BD2C6B" w:rsidRPr="00093C58" w:rsidRDefault="00BD2C6B" w:rsidP="00C274B3">
            <w:pPr>
              <w:pStyle w:val="93"/>
            </w:pPr>
            <w:r w:rsidRPr="00093C58">
              <w:t>тыс. кв. м</w:t>
            </w:r>
          </w:p>
        </w:tc>
        <w:tc>
          <w:tcPr>
            <w:tcW w:w="956" w:type="pct"/>
            <w:gridSpan w:val="2"/>
            <w:shd w:val="clear" w:color="auto" w:fill="auto"/>
            <w:vAlign w:val="center"/>
          </w:tcPr>
          <w:p w:rsidR="00BD2C6B" w:rsidRPr="009875FD" w:rsidRDefault="00BD2C6B" w:rsidP="00C274B3">
            <w:pPr>
              <w:pStyle w:val="93"/>
            </w:pPr>
            <w:r w:rsidRPr="009875FD">
              <w:t>1,2</w:t>
            </w:r>
          </w:p>
        </w:tc>
        <w:tc>
          <w:tcPr>
            <w:tcW w:w="718" w:type="pct"/>
            <w:shd w:val="clear" w:color="auto" w:fill="auto"/>
            <w:vAlign w:val="center"/>
          </w:tcPr>
          <w:p w:rsidR="00BD2C6B" w:rsidRPr="00BD2C6B" w:rsidRDefault="00BD2C6B" w:rsidP="007151A7">
            <w:pPr>
              <w:pStyle w:val="93"/>
            </w:pPr>
            <w:r w:rsidRPr="00BD2C6B">
              <w:t>51,1</w:t>
            </w:r>
          </w:p>
        </w:tc>
        <w:tc>
          <w:tcPr>
            <w:tcW w:w="670" w:type="pct"/>
            <w:gridSpan w:val="2"/>
            <w:shd w:val="clear" w:color="auto" w:fill="auto"/>
            <w:vAlign w:val="center"/>
          </w:tcPr>
          <w:p w:rsidR="00BD2C6B" w:rsidRPr="00BD2C6B" w:rsidRDefault="00BD2C6B" w:rsidP="007151A7">
            <w:pPr>
              <w:pStyle w:val="93"/>
            </w:pPr>
            <w:r w:rsidRPr="00BD2C6B">
              <w:t>51,1</w:t>
            </w:r>
          </w:p>
        </w:tc>
      </w:tr>
      <w:tr w:rsidR="00A40A60" w:rsidRPr="00093C58" w:rsidTr="00195369">
        <w:trPr>
          <w:cantSplit/>
          <w:trHeight w:val="585"/>
          <w:jc w:val="center"/>
        </w:trPr>
        <w:tc>
          <w:tcPr>
            <w:tcW w:w="414" w:type="pct"/>
            <w:shd w:val="clear" w:color="auto" w:fill="auto"/>
            <w:vAlign w:val="center"/>
          </w:tcPr>
          <w:p w:rsidR="00A40A60" w:rsidRPr="00093C58" w:rsidRDefault="00A40A60" w:rsidP="00C274B3">
            <w:pPr>
              <w:pStyle w:val="93"/>
            </w:pPr>
            <w:r w:rsidRPr="00093C58">
              <w:t>5.12</w:t>
            </w:r>
          </w:p>
        </w:tc>
        <w:tc>
          <w:tcPr>
            <w:tcW w:w="1433" w:type="pct"/>
            <w:gridSpan w:val="2"/>
            <w:shd w:val="clear" w:color="auto" w:fill="auto"/>
            <w:vAlign w:val="center"/>
          </w:tcPr>
          <w:p w:rsidR="00A40A60" w:rsidRPr="00195369" w:rsidRDefault="00A40A60" w:rsidP="00C274B3">
            <w:pPr>
              <w:pStyle w:val="93"/>
            </w:pPr>
            <w:r w:rsidRPr="00195369">
              <w:t>Объекты общественного питания</w:t>
            </w:r>
          </w:p>
        </w:tc>
        <w:tc>
          <w:tcPr>
            <w:tcW w:w="809" w:type="pct"/>
            <w:gridSpan w:val="2"/>
            <w:shd w:val="clear" w:color="auto" w:fill="auto"/>
            <w:vAlign w:val="center"/>
          </w:tcPr>
          <w:p w:rsidR="00A40A60" w:rsidRPr="00093C58" w:rsidRDefault="00A40A60" w:rsidP="00C274B3">
            <w:pPr>
              <w:pStyle w:val="93"/>
            </w:pPr>
            <w:r w:rsidRPr="00093C58">
              <w:t>посад. мест</w:t>
            </w:r>
          </w:p>
        </w:tc>
        <w:tc>
          <w:tcPr>
            <w:tcW w:w="956" w:type="pct"/>
            <w:gridSpan w:val="2"/>
            <w:shd w:val="clear" w:color="auto" w:fill="auto"/>
            <w:vAlign w:val="center"/>
          </w:tcPr>
          <w:p w:rsidR="00A40A60" w:rsidRPr="009875FD" w:rsidRDefault="00A40A60" w:rsidP="00C274B3">
            <w:pPr>
              <w:pStyle w:val="93"/>
            </w:pPr>
            <w:r w:rsidRPr="009875FD">
              <w:t>31</w:t>
            </w:r>
          </w:p>
        </w:tc>
        <w:tc>
          <w:tcPr>
            <w:tcW w:w="718" w:type="pct"/>
            <w:shd w:val="clear" w:color="auto" w:fill="auto"/>
            <w:vAlign w:val="center"/>
          </w:tcPr>
          <w:p w:rsidR="00A40A60" w:rsidRPr="009875FD" w:rsidRDefault="00A40A60" w:rsidP="00C274B3">
            <w:pPr>
              <w:pStyle w:val="93"/>
            </w:pPr>
            <w:r w:rsidRPr="009875FD">
              <w:t>1336</w:t>
            </w:r>
          </w:p>
        </w:tc>
        <w:tc>
          <w:tcPr>
            <w:tcW w:w="670" w:type="pct"/>
            <w:gridSpan w:val="2"/>
            <w:shd w:val="clear" w:color="auto" w:fill="auto"/>
            <w:vAlign w:val="center"/>
          </w:tcPr>
          <w:p w:rsidR="00A40A60" w:rsidRPr="009875FD" w:rsidRDefault="00A40A60" w:rsidP="00C274B3">
            <w:pPr>
              <w:pStyle w:val="93"/>
            </w:pPr>
            <w:r w:rsidRPr="009875FD">
              <w:t>1336</w:t>
            </w:r>
          </w:p>
        </w:tc>
      </w:tr>
      <w:tr w:rsidR="00A40A60" w:rsidRPr="00093C58" w:rsidTr="00195369">
        <w:trPr>
          <w:cantSplit/>
          <w:trHeight w:val="523"/>
          <w:jc w:val="center"/>
        </w:trPr>
        <w:tc>
          <w:tcPr>
            <w:tcW w:w="414" w:type="pct"/>
            <w:shd w:val="clear" w:color="auto" w:fill="auto"/>
            <w:vAlign w:val="center"/>
          </w:tcPr>
          <w:p w:rsidR="00A40A60" w:rsidRPr="00093C58" w:rsidRDefault="00A40A60" w:rsidP="00C274B3">
            <w:pPr>
              <w:pStyle w:val="93"/>
            </w:pPr>
            <w:r w:rsidRPr="00093C58">
              <w:t>5.13</w:t>
            </w:r>
          </w:p>
        </w:tc>
        <w:tc>
          <w:tcPr>
            <w:tcW w:w="1433" w:type="pct"/>
            <w:gridSpan w:val="2"/>
            <w:shd w:val="clear" w:color="auto" w:fill="auto"/>
            <w:vAlign w:val="center"/>
          </w:tcPr>
          <w:p w:rsidR="00A40A60" w:rsidRPr="00195369" w:rsidRDefault="00A40A60" w:rsidP="00C274B3">
            <w:pPr>
              <w:pStyle w:val="93"/>
            </w:pPr>
            <w:r w:rsidRPr="00195369">
              <w:t>Непроизводственные объекты коммунально-бытового обслуживания и предоставления персональных услуг</w:t>
            </w:r>
          </w:p>
        </w:tc>
        <w:tc>
          <w:tcPr>
            <w:tcW w:w="809" w:type="pct"/>
            <w:gridSpan w:val="2"/>
            <w:shd w:val="clear" w:color="auto" w:fill="auto"/>
            <w:vAlign w:val="center"/>
          </w:tcPr>
          <w:p w:rsidR="00A40A60" w:rsidRPr="00093C58" w:rsidRDefault="00A40A60" w:rsidP="00C274B3">
            <w:pPr>
              <w:pStyle w:val="93"/>
            </w:pPr>
            <w:r w:rsidRPr="00093C58">
              <w:t>рабочее место</w:t>
            </w:r>
          </w:p>
        </w:tc>
        <w:tc>
          <w:tcPr>
            <w:tcW w:w="956" w:type="pct"/>
            <w:gridSpan w:val="2"/>
            <w:shd w:val="clear" w:color="auto" w:fill="auto"/>
            <w:vAlign w:val="center"/>
          </w:tcPr>
          <w:p w:rsidR="00A40A60" w:rsidRPr="009875FD" w:rsidRDefault="00A40A60" w:rsidP="00C274B3">
            <w:pPr>
              <w:pStyle w:val="93"/>
            </w:pPr>
            <w:r w:rsidRPr="009875FD">
              <w:t>8</w:t>
            </w:r>
          </w:p>
        </w:tc>
        <w:tc>
          <w:tcPr>
            <w:tcW w:w="718" w:type="pct"/>
            <w:shd w:val="clear" w:color="auto" w:fill="auto"/>
            <w:vAlign w:val="center"/>
          </w:tcPr>
          <w:p w:rsidR="00A40A60" w:rsidRPr="009875FD" w:rsidRDefault="00A40A60" w:rsidP="00C274B3">
            <w:pPr>
              <w:pStyle w:val="93"/>
            </w:pPr>
            <w:r w:rsidRPr="009875FD">
              <w:t>364</w:t>
            </w:r>
          </w:p>
        </w:tc>
        <w:tc>
          <w:tcPr>
            <w:tcW w:w="670" w:type="pct"/>
            <w:gridSpan w:val="2"/>
            <w:shd w:val="clear" w:color="auto" w:fill="auto"/>
            <w:vAlign w:val="center"/>
          </w:tcPr>
          <w:p w:rsidR="00A40A60" w:rsidRPr="009875FD" w:rsidRDefault="00A40A60" w:rsidP="00C274B3">
            <w:pPr>
              <w:pStyle w:val="93"/>
            </w:pPr>
            <w:r w:rsidRPr="009875FD">
              <w:t>364</w:t>
            </w:r>
          </w:p>
        </w:tc>
      </w:tr>
      <w:tr w:rsidR="00A40A60" w:rsidRPr="00093C58" w:rsidTr="00195369">
        <w:trPr>
          <w:cantSplit/>
          <w:trHeight w:val="535"/>
          <w:jc w:val="center"/>
        </w:trPr>
        <w:tc>
          <w:tcPr>
            <w:tcW w:w="414" w:type="pct"/>
            <w:shd w:val="clear" w:color="auto" w:fill="auto"/>
            <w:vAlign w:val="center"/>
          </w:tcPr>
          <w:p w:rsidR="00A40A60" w:rsidRPr="00093C58" w:rsidRDefault="00A40A60" w:rsidP="00C274B3">
            <w:pPr>
              <w:pStyle w:val="93"/>
            </w:pPr>
            <w:r w:rsidRPr="00093C58">
              <w:t>5.14</w:t>
            </w:r>
          </w:p>
        </w:tc>
        <w:tc>
          <w:tcPr>
            <w:tcW w:w="1433" w:type="pct"/>
            <w:gridSpan w:val="2"/>
            <w:shd w:val="clear" w:color="auto" w:fill="auto"/>
            <w:vAlign w:val="center"/>
          </w:tcPr>
          <w:p w:rsidR="00A40A60" w:rsidRPr="00093C58" w:rsidRDefault="00A40A60" w:rsidP="00C274B3">
            <w:pPr>
              <w:pStyle w:val="93"/>
            </w:pPr>
            <w:r>
              <w:t>Кладбища</w:t>
            </w:r>
          </w:p>
        </w:tc>
        <w:tc>
          <w:tcPr>
            <w:tcW w:w="809" w:type="pct"/>
            <w:gridSpan w:val="2"/>
            <w:shd w:val="clear" w:color="auto" w:fill="auto"/>
            <w:vAlign w:val="center"/>
          </w:tcPr>
          <w:p w:rsidR="00A40A60" w:rsidRPr="00093C58" w:rsidRDefault="00A40A60" w:rsidP="00C274B3">
            <w:pPr>
              <w:pStyle w:val="93"/>
            </w:pPr>
            <w:r w:rsidRPr="00093C58">
              <w:t>га</w:t>
            </w:r>
          </w:p>
        </w:tc>
        <w:tc>
          <w:tcPr>
            <w:tcW w:w="956" w:type="pct"/>
            <w:gridSpan w:val="2"/>
            <w:shd w:val="clear" w:color="auto" w:fill="auto"/>
            <w:vAlign w:val="center"/>
          </w:tcPr>
          <w:p w:rsidR="00A40A60" w:rsidRPr="009875FD" w:rsidRDefault="00A40A60" w:rsidP="00C274B3">
            <w:pPr>
              <w:pStyle w:val="93"/>
            </w:pPr>
            <w:r w:rsidRPr="009875FD">
              <w:t>0,18</w:t>
            </w:r>
          </w:p>
        </w:tc>
        <w:tc>
          <w:tcPr>
            <w:tcW w:w="718" w:type="pct"/>
            <w:shd w:val="clear" w:color="auto" w:fill="auto"/>
            <w:vAlign w:val="center"/>
          </w:tcPr>
          <w:p w:rsidR="00A40A60" w:rsidRPr="009875FD" w:rsidRDefault="00A40A60" w:rsidP="00C274B3">
            <w:pPr>
              <w:pStyle w:val="93"/>
            </w:pPr>
            <w:r w:rsidRPr="009875FD">
              <w:t>8,01</w:t>
            </w:r>
          </w:p>
        </w:tc>
        <w:tc>
          <w:tcPr>
            <w:tcW w:w="670" w:type="pct"/>
            <w:gridSpan w:val="2"/>
            <w:shd w:val="clear" w:color="auto" w:fill="auto"/>
            <w:vAlign w:val="center"/>
          </w:tcPr>
          <w:p w:rsidR="00A40A60" w:rsidRPr="009875FD" w:rsidRDefault="00A40A60" w:rsidP="00C274B3">
            <w:pPr>
              <w:pStyle w:val="93"/>
            </w:pPr>
            <w:r w:rsidRPr="009875FD">
              <w:t>8,01</w:t>
            </w:r>
          </w:p>
        </w:tc>
      </w:tr>
      <w:tr w:rsidR="00A40A60" w:rsidRPr="00093C58" w:rsidTr="00784558">
        <w:trPr>
          <w:cantSplit/>
          <w:trHeight w:val="535"/>
          <w:jc w:val="center"/>
        </w:trPr>
        <w:tc>
          <w:tcPr>
            <w:tcW w:w="5000" w:type="pct"/>
            <w:gridSpan w:val="10"/>
            <w:shd w:val="clear" w:color="auto" w:fill="auto"/>
            <w:vAlign w:val="center"/>
          </w:tcPr>
          <w:p w:rsidR="00A40A60" w:rsidRPr="00093C58" w:rsidRDefault="00A40A60" w:rsidP="00C274B3">
            <w:pPr>
              <w:pStyle w:val="93"/>
            </w:pPr>
            <w:r w:rsidRPr="00093C58">
              <w:t>Транспортное обслуживание</w:t>
            </w:r>
          </w:p>
        </w:tc>
      </w:tr>
      <w:tr w:rsidR="00A40A60" w:rsidRPr="00093C58" w:rsidTr="00195369">
        <w:trPr>
          <w:cantSplit/>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5.15</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Гаражи (стоянки) для постоянного хранения индивидуального автомобильного транспорта жителей многоквартирной застройки</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машино-место</w:t>
            </w:r>
          </w:p>
        </w:tc>
        <w:tc>
          <w:tcPr>
            <w:tcW w:w="9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51</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10000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10000</w:t>
            </w:r>
          </w:p>
        </w:tc>
      </w:tr>
      <w:tr w:rsidR="00A40A60" w:rsidRPr="00093C58" w:rsidTr="00195369">
        <w:trPr>
          <w:cantSplit/>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5.16</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Объекты технического сервиса автотранспортных средств</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пост</w:t>
            </w:r>
          </w:p>
        </w:tc>
        <w:tc>
          <w:tcPr>
            <w:tcW w:w="9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0</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33</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rPr>
                <w:rFonts w:eastAsia="Calibri"/>
              </w:rPr>
              <w:t>33</w:t>
            </w:r>
          </w:p>
        </w:tc>
      </w:tr>
      <w:tr w:rsidR="00A40A60" w:rsidRPr="00093C58" w:rsidTr="00195369">
        <w:trPr>
          <w:cantSplit/>
          <w:jc w:val="center"/>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093C58">
              <w:rPr>
                <w:bCs/>
                <w:kern w:val="28"/>
                <w:szCs w:val="32"/>
              </w:rPr>
              <w:t>5.17</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sidRPr="00DE27A3">
              <w:rPr>
                <w:bCs/>
                <w:kern w:val="28"/>
                <w:szCs w:val="32"/>
              </w:rPr>
              <w:t>Протяжённость велосипедных дорожек</w:t>
            </w: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093C58" w:rsidRDefault="00A40A60" w:rsidP="00C274B3">
            <w:pPr>
              <w:pStyle w:val="93"/>
              <w:rPr>
                <w:bCs/>
                <w:kern w:val="28"/>
                <w:szCs w:val="32"/>
              </w:rPr>
            </w:pPr>
            <w:r>
              <w:rPr>
                <w:bCs/>
                <w:kern w:val="28"/>
                <w:szCs w:val="32"/>
              </w:rPr>
              <w:t>км</w:t>
            </w:r>
          </w:p>
        </w:tc>
        <w:tc>
          <w:tcPr>
            <w:tcW w:w="9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t>0</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t>1,0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A40A60" w:rsidRPr="00804FD5" w:rsidRDefault="00A40A60" w:rsidP="00DE27A3">
            <w:pPr>
              <w:pStyle w:val="93"/>
            </w:pPr>
            <w:r w:rsidRPr="00804FD5">
              <w:t>1,0</w:t>
            </w:r>
          </w:p>
        </w:tc>
      </w:tr>
      <w:tr w:rsidR="00A40A60" w:rsidRPr="00093C58" w:rsidTr="00784558">
        <w:trPr>
          <w:cantSplit/>
          <w:trHeight w:val="433"/>
          <w:jc w:val="center"/>
        </w:trPr>
        <w:tc>
          <w:tcPr>
            <w:tcW w:w="5000" w:type="pct"/>
            <w:gridSpan w:val="10"/>
            <w:shd w:val="clear" w:color="auto" w:fill="auto"/>
            <w:vAlign w:val="center"/>
          </w:tcPr>
          <w:p w:rsidR="00A40A60" w:rsidRPr="00093C58" w:rsidRDefault="00A40A60" w:rsidP="00C274B3">
            <w:pPr>
              <w:pStyle w:val="93"/>
            </w:pPr>
            <w:r w:rsidRPr="00093C58">
              <w:t>Инженерное оборудование и благоустройство</w:t>
            </w:r>
          </w:p>
        </w:tc>
      </w:tr>
      <w:tr w:rsidR="00A40A60" w:rsidRPr="00093C58" w:rsidTr="00784558">
        <w:trPr>
          <w:cantSplit/>
          <w:trHeight w:val="437"/>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tcBorders>
              <w:top w:val="nil"/>
              <w:bottom w:val="nil"/>
            </w:tcBorders>
            <w:shd w:val="clear" w:color="auto" w:fill="auto"/>
            <w:vAlign w:val="center"/>
          </w:tcPr>
          <w:p w:rsidR="00A40A60" w:rsidRPr="00093C58" w:rsidRDefault="00A40A60" w:rsidP="00C274B3">
            <w:pPr>
              <w:pStyle w:val="93"/>
            </w:pPr>
            <w:r w:rsidRPr="00093C58">
              <w:t>Водоснабжение</w:t>
            </w:r>
          </w:p>
        </w:tc>
      </w:tr>
      <w:tr w:rsidR="00A40A60" w:rsidRPr="00093C58" w:rsidTr="00195369">
        <w:trPr>
          <w:cantSplit/>
          <w:trHeight w:val="699"/>
          <w:jc w:val="center"/>
        </w:trPr>
        <w:tc>
          <w:tcPr>
            <w:tcW w:w="414" w:type="pct"/>
            <w:shd w:val="clear" w:color="auto" w:fill="auto"/>
            <w:vAlign w:val="center"/>
          </w:tcPr>
          <w:p w:rsidR="00A40A60" w:rsidRPr="00093C58" w:rsidRDefault="00A40A60" w:rsidP="00C274B3">
            <w:pPr>
              <w:pStyle w:val="93"/>
            </w:pPr>
            <w:r w:rsidRPr="00093C58">
              <w:rPr>
                <w:bCs/>
                <w:kern w:val="28"/>
                <w:szCs w:val="32"/>
              </w:rPr>
              <w:t>5.18</w:t>
            </w:r>
          </w:p>
        </w:tc>
        <w:tc>
          <w:tcPr>
            <w:tcW w:w="1424" w:type="pct"/>
            <w:shd w:val="clear" w:color="auto" w:fill="auto"/>
            <w:vAlign w:val="center"/>
          </w:tcPr>
          <w:p w:rsidR="00A40A60" w:rsidRPr="00093C58" w:rsidRDefault="00A40A60" w:rsidP="00C274B3">
            <w:pPr>
              <w:pStyle w:val="93"/>
            </w:pPr>
            <w:r w:rsidRPr="00093C58">
              <w:t>расчётное потребление воды питьевого качества</w:t>
            </w:r>
          </w:p>
        </w:tc>
        <w:tc>
          <w:tcPr>
            <w:tcW w:w="810" w:type="pct"/>
            <w:gridSpan w:val="2"/>
            <w:shd w:val="clear" w:color="auto" w:fill="auto"/>
            <w:vAlign w:val="center"/>
          </w:tcPr>
          <w:p w:rsidR="00A40A60" w:rsidRPr="00093C58" w:rsidRDefault="00A40A60" w:rsidP="00C274B3">
            <w:pPr>
              <w:pStyle w:val="93"/>
            </w:pPr>
            <w:r w:rsidRPr="00093C58">
              <w:t>тыс. м</w:t>
            </w:r>
            <w:r w:rsidRPr="00093C58">
              <w:rPr>
                <w:vertAlign w:val="superscript"/>
              </w:rPr>
              <w:t>3</w:t>
            </w:r>
            <w:r w:rsidRPr="00093C58">
              <w:t>/сут.</w:t>
            </w:r>
          </w:p>
        </w:tc>
        <w:tc>
          <w:tcPr>
            <w:tcW w:w="964" w:type="pct"/>
            <w:gridSpan w:val="3"/>
            <w:shd w:val="clear" w:color="auto" w:fill="auto"/>
            <w:vAlign w:val="center"/>
          </w:tcPr>
          <w:p w:rsidR="00A40A60" w:rsidRPr="00173A84" w:rsidRDefault="00A40A60" w:rsidP="00A40A60">
            <w:pPr>
              <w:pStyle w:val="93"/>
            </w:pPr>
            <w:r>
              <w:t>н/д</w:t>
            </w:r>
          </w:p>
        </w:tc>
        <w:tc>
          <w:tcPr>
            <w:tcW w:w="728" w:type="pct"/>
            <w:gridSpan w:val="2"/>
            <w:shd w:val="clear" w:color="auto" w:fill="auto"/>
            <w:vAlign w:val="center"/>
          </w:tcPr>
          <w:p w:rsidR="00A40A60" w:rsidRPr="00173A84" w:rsidRDefault="00A40A60" w:rsidP="00A40A60">
            <w:pPr>
              <w:pStyle w:val="93"/>
            </w:pPr>
            <w:r>
              <w:t>9,3</w:t>
            </w:r>
          </w:p>
        </w:tc>
        <w:tc>
          <w:tcPr>
            <w:tcW w:w="660" w:type="pct"/>
            <w:shd w:val="clear" w:color="auto" w:fill="auto"/>
            <w:vAlign w:val="center"/>
          </w:tcPr>
          <w:p w:rsidR="00A40A60" w:rsidRPr="00173A84" w:rsidRDefault="00A40A60" w:rsidP="00A40A60">
            <w:pPr>
              <w:pStyle w:val="93"/>
            </w:pPr>
            <w:r>
              <w:t>9,3</w:t>
            </w:r>
          </w:p>
        </w:tc>
      </w:tr>
      <w:tr w:rsidR="00A40A60" w:rsidRPr="00093C58" w:rsidTr="00784558">
        <w:trPr>
          <w:cantSplit/>
          <w:trHeight w:val="423"/>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shd w:val="clear" w:color="auto" w:fill="auto"/>
            <w:vAlign w:val="center"/>
          </w:tcPr>
          <w:p w:rsidR="00A40A60" w:rsidRPr="00093C58" w:rsidRDefault="00A40A60" w:rsidP="00C274B3">
            <w:pPr>
              <w:pStyle w:val="93"/>
              <w:rPr>
                <w:bCs/>
                <w:kern w:val="28"/>
                <w:szCs w:val="32"/>
              </w:rPr>
            </w:pPr>
            <w:r w:rsidRPr="00093C58">
              <w:rPr>
                <w:bCs/>
                <w:kern w:val="28"/>
                <w:szCs w:val="32"/>
              </w:rPr>
              <w:t>Водоотведение</w:t>
            </w:r>
          </w:p>
        </w:tc>
      </w:tr>
      <w:tr w:rsidR="00A40A60" w:rsidRPr="00093C58" w:rsidTr="00195369">
        <w:trPr>
          <w:cantSplit/>
          <w:trHeight w:val="157"/>
          <w:jc w:val="center"/>
        </w:trPr>
        <w:tc>
          <w:tcPr>
            <w:tcW w:w="414" w:type="pct"/>
            <w:shd w:val="clear" w:color="auto" w:fill="auto"/>
            <w:vAlign w:val="center"/>
          </w:tcPr>
          <w:p w:rsidR="00A40A60" w:rsidRPr="00093C58" w:rsidRDefault="00A40A60" w:rsidP="00C274B3">
            <w:pPr>
              <w:pStyle w:val="93"/>
            </w:pPr>
            <w:r w:rsidRPr="00093C58">
              <w:t>5.19.1</w:t>
            </w:r>
          </w:p>
        </w:tc>
        <w:tc>
          <w:tcPr>
            <w:tcW w:w="1424" w:type="pct"/>
            <w:shd w:val="clear" w:color="auto" w:fill="auto"/>
            <w:vAlign w:val="center"/>
          </w:tcPr>
          <w:p w:rsidR="00A40A60" w:rsidRPr="00093C58" w:rsidRDefault="00A40A60" w:rsidP="00C274B3">
            <w:pPr>
              <w:pStyle w:val="93"/>
            </w:pPr>
            <w:r w:rsidRPr="00093C58">
              <w:t>объем водоотведения на очистные сооружения бытовых стоков</w:t>
            </w:r>
          </w:p>
        </w:tc>
        <w:tc>
          <w:tcPr>
            <w:tcW w:w="810" w:type="pct"/>
            <w:gridSpan w:val="2"/>
            <w:shd w:val="clear" w:color="auto" w:fill="auto"/>
            <w:vAlign w:val="center"/>
          </w:tcPr>
          <w:p w:rsidR="00A40A60" w:rsidRPr="00093C58" w:rsidRDefault="00A40A60" w:rsidP="00C274B3">
            <w:pPr>
              <w:pStyle w:val="93"/>
            </w:pPr>
            <w:r w:rsidRPr="00093C58">
              <w:t>тыс. м</w:t>
            </w:r>
            <w:r w:rsidRPr="00093C58">
              <w:rPr>
                <w:vertAlign w:val="superscript"/>
              </w:rPr>
              <w:t>3</w:t>
            </w:r>
            <w:r w:rsidRPr="00093C58">
              <w:t>/сут.</w:t>
            </w:r>
          </w:p>
        </w:tc>
        <w:tc>
          <w:tcPr>
            <w:tcW w:w="964" w:type="pct"/>
            <w:gridSpan w:val="3"/>
            <w:shd w:val="clear" w:color="auto" w:fill="auto"/>
            <w:vAlign w:val="center"/>
          </w:tcPr>
          <w:p w:rsidR="00A40A60" w:rsidRPr="00173A84" w:rsidRDefault="00A40A60" w:rsidP="00A40A60">
            <w:pPr>
              <w:pStyle w:val="93"/>
            </w:pPr>
            <w:r>
              <w:t>н/д</w:t>
            </w:r>
          </w:p>
        </w:tc>
        <w:tc>
          <w:tcPr>
            <w:tcW w:w="728" w:type="pct"/>
            <w:gridSpan w:val="2"/>
            <w:shd w:val="clear" w:color="auto" w:fill="auto"/>
            <w:vAlign w:val="center"/>
          </w:tcPr>
          <w:p w:rsidR="00A40A60" w:rsidRPr="00173A84" w:rsidRDefault="00A40A60" w:rsidP="00A40A60">
            <w:pPr>
              <w:pStyle w:val="93"/>
            </w:pPr>
            <w:r>
              <w:t>8,8</w:t>
            </w:r>
          </w:p>
        </w:tc>
        <w:tc>
          <w:tcPr>
            <w:tcW w:w="660" w:type="pct"/>
            <w:shd w:val="clear" w:color="auto" w:fill="auto"/>
            <w:vAlign w:val="center"/>
          </w:tcPr>
          <w:p w:rsidR="00A40A60" w:rsidRPr="00173A84" w:rsidRDefault="00A40A60" w:rsidP="00A40A60">
            <w:pPr>
              <w:pStyle w:val="93"/>
            </w:pPr>
            <w:r>
              <w:t>8,8</w:t>
            </w:r>
          </w:p>
        </w:tc>
      </w:tr>
      <w:tr w:rsidR="00A40A60" w:rsidRPr="00093C58" w:rsidTr="00195369">
        <w:trPr>
          <w:cantSplit/>
          <w:trHeight w:val="531"/>
          <w:jc w:val="center"/>
        </w:trPr>
        <w:tc>
          <w:tcPr>
            <w:tcW w:w="414" w:type="pct"/>
            <w:shd w:val="clear" w:color="auto" w:fill="auto"/>
            <w:vAlign w:val="center"/>
          </w:tcPr>
          <w:p w:rsidR="00A40A60" w:rsidRPr="00093C58" w:rsidRDefault="00A40A60" w:rsidP="00C274B3">
            <w:pPr>
              <w:pStyle w:val="93"/>
            </w:pPr>
            <w:r w:rsidRPr="00093C58">
              <w:t>5.19.2</w:t>
            </w:r>
          </w:p>
        </w:tc>
        <w:tc>
          <w:tcPr>
            <w:tcW w:w="1424" w:type="pct"/>
            <w:shd w:val="clear" w:color="auto" w:fill="auto"/>
            <w:vAlign w:val="center"/>
          </w:tcPr>
          <w:p w:rsidR="00A40A60" w:rsidRPr="00093C58" w:rsidRDefault="00A40A60" w:rsidP="00C274B3">
            <w:pPr>
              <w:pStyle w:val="93"/>
            </w:pPr>
            <w:r w:rsidRPr="00093C58">
              <w:t>объем водоотведения на очистные сооружения поверхностного стока</w:t>
            </w:r>
          </w:p>
        </w:tc>
        <w:tc>
          <w:tcPr>
            <w:tcW w:w="810" w:type="pct"/>
            <w:gridSpan w:val="2"/>
            <w:shd w:val="clear" w:color="auto" w:fill="auto"/>
            <w:vAlign w:val="center"/>
          </w:tcPr>
          <w:p w:rsidR="00A40A60" w:rsidRPr="00093C58" w:rsidRDefault="00A40A60" w:rsidP="00665608">
            <w:pPr>
              <w:pStyle w:val="93"/>
            </w:pPr>
            <w:r w:rsidRPr="00093C58">
              <w:t>тыс. м</w:t>
            </w:r>
            <w:r w:rsidRPr="00093C58">
              <w:rPr>
                <w:vertAlign w:val="superscript"/>
              </w:rPr>
              <w:t>3</w:t>
            </w:r>
            <w:r w:rsidRPr="00093C58">
              <w:t>/</w:t>
            </w:r>
            <w:r w:rsidR="00665608">
              <w:t>год</w:t>
            </w:r>
          </w:p>
        </w:tc>
        <w:tc>
          <w:tcPr>
            <w:tcW w:w="964" w:type="pct"/>
            <w:gridSpan w:val="3"/>
            <w:shd w:val="clear" w:color="auto" w:fill="auto"/>
            <w:vAlign w:val="center"/>
          </w:tcPr>
          <w:p w:rsidR="00A40A60" w:rsidRPr="00A73E70" w:rsidRDefault="00A40A60" w:rsidP="00A40A60">
            <w:pPr>
              <w:pStyle w:val="93"/>
              <w:rPr>
                <w:rFonts w:eastAsia="Times New Roman"/>
              </w:rPr>
            </w:pPr>
            <w:r>
              <w:t>н/д</w:t>
            </w:r>
          </w:p>
        </w:tc>
        <w:tc>
          <w:tcPr>
            <w:tcW w:w="728" w:type="pct"/>
            <w:gridSpan w:val="2"/>
            <w:shd w:val="clear" w:color="auto" w:fill="auto"/>
            <w:vAlign w:val="center"/>
          </w:tcPr>
          <w:p w:rsidR="00A40A60" w:rsidRPr="008D0E42" w:rsidRDefault="00A40A60" w:rsidP="00A40A60">
            <w:pPr>
              <w:pStyle w:val="93"/>
              <w:rPr>
                <w:rFonts w:eastAsia="Times New Roman"/>
                <w:lang w:val="en-US"/>
              </w:rPr>
            </w:pPr>
            <w:r>
              <w:rPr>
                <w:rFonts w:eastAsia="Times New Roman"/>
                <w:lang w:val="en-US"/>
              </w:rPr>
              <w:t>649,66</w:t>
            </w:r>
          </w:p>
        </w:tc>
        <w:tc>
          <w:tcPr>
            <w:tcW w:w="660" w:type="pct"/>
            <w:shd w:val="clear" w:color="auto" w:fill="auto"/>
            <w:vAlign w:val="center"/>
          </w:tcPr>
          <w:p w:rsidR="00A40A60" w:rsidRPr="008D0E42" w:rsidRDefault="00B76727" w:rsidP="00A40A60">
            <w:pPr>
              <w:pStyle w:val="93"/>
              <w:rPr>
                <w:rFonts w:eastAsia="Times New Roman"/>
                <w:lang w:val="en-US"/>
              </w:rPr>
            </w:pPr>
            <w:r>
              <w:rPr>
                <w:rFonts w:eastAsia="Times New Roman"/>
                <w:lang w:val="en-US"/>
              </w:rPr>
              <w:t>649,66</w:t>
            </w:r>
          </w:p>
        </w:tc>
      </w:tr>
      <w:tr w:rsidR="00A40A60" w:rsidRPr="00093C58" w:rsidTr="00784558">
        <w:trPr>
          <w:cantSplit/>
          <w:trHeight w:val="485"/>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shd w:val="clear" w:color="auto" w:fill="auto"/>
            <w:vAlign w:val="center"/>
          </w:tcPr>
          <w:p w:rsidR="00A40A60" w:rsidRPr="00093C58" w:rsidRDefault="00A40A60" w:rsidP="00C274B3">
            <w:pPr>
              <w:pStyle w:val="93"/>
              <w:rPr>
                <w:bCs/>
                <w:kern w:val="28"/>
                <w:szCs w:val="32"/>
              </w:rPr>
            </w:pPr>
            <w:r w:rsidRPr="00093C58">
              <w:rPr>
                <w:bCs/>
                <w:kern w:val="28"/>
                <w:szCs w:val="32"/>
              </w:rPr>
              <w:t>Теплоснабжение</w:t>
            </w:r>
          </w:p>
        </w:tc>
      </w:tr>
      <w:tr w:rsidR="00A40A60" w:rsidRPr="00093C58" w:rsidTr="00195369">
        <w:trPr>
          <w:cantSplit/>
          <w:trHeight w:val="758"/>
          <w:jc w:val="center"/>
        </w:trPr>
        <w:tc>
          <w:tcPr>
            <w:tcW w:w="414" w:type="pct"/>
            <w:shd w:val="clear" w:color="auto" w:fill="auto"/>
            <w:vAlign w:val="center"/>
          </w:tcPr>
          <w:p w:rsidR="00A40A60" w:rsidRPr="00093C58" w:rsidRDefault="00A40A60" w:rsidP="00C274B3">
            <w:pPr>
              <w:pStyle w:val="93"/>
            </w:pPr>
            <w:r w:rsidRPr="00093C58">
              <w:rPr>
                <w:bCs/>
                <w:kern w:val="28"/>
                <w:szCs w:val="32"/>
              </w:rPr>
              <w:t>5.20</w:t>
            </w:r>
          </w:p>
        </w:tc>
        <w:tc>
          <w:tcPr>
            <w:tcW w:w="1424" w:type="pct"/>
            <w:shd w:val="clear" w:color="auto" w:fill="auto"/>
            <w:vAlign w:val="center"/>
          </w:tcPr>
          <w:p w:rsidR="00A40A60" w:rsidRPr="00093C58" w:rsidRDefault="00A40A60" w:rsidP="00C274B3">
            <w:pPr>
              <w:pStyle w:val="93"/>
            </w:pPr>
            <w:r w:rsidRPr="00093C58">
              <w:t>Расход тепла, всего</w:t>
            </w:r>
          </w:p>
        </w:tc>
        <w:tc>
          <w:tcPr>
            <w:tcW w:w="839" w:type="pct"/>
            <w:gridSpan w:val="4"/>
            <w:shd w:val="clear" w:color="auto" w:fill="auto"/>
            <w:vAlign w:val="center"/>
          </w:tcPr>
          <w:p w:rsidR="00A40A60" w:rsidRPr="00093C58" w:rsidRDefault="00A40A60" w:rsidP="00C274B3">
            <w:pPr>
              <w:pStyle w:val="93"/>
            </w:pPr>
            <w:r w:rsidRPr="00093C58">
              <w:t>Гкал/час</w:t>
            </w:r>
          </w:p>
        </w:tc>
        <w:tc>
          <w:tcPr>
            <w:tcW w:w="935" w:type="pct"/>
            <w:shd w:val="clear" w:color="auto" w:fill="auto"/>
            <w:vAlign w:val="center"/>
          </w:tcPr>
          <w:p w:rsidR="00A40A60" w:rsidRPr="007A4193" w:rsidRDefault="00A40A60" w:rsidP="00A40A60">
            <w:pPr>
              <w:pStyle w:val="93"/>
              <w:rPr>
                <w:rFonts w:eastAsia="Times New Roman"/>
              </w:rPr>
            </w:pPr>
            <w:r>
              <w:rPr>
                <w:rFonts w:eastAsia="Times New Roman"/>
              </w:rPr>
              <w:t>1,77</w:t>
            </w:r>
          </w:p>
        </w:tc>
        <w:tc>
          <w:tcPr>
            <w:tcW w:w="728" w:type="pct"/>
            <w:gridSpan w:val="2"/>
            <w:shd w:val="clear" w:color="auto" w:fill="auto"/>
            <w:vAlign w:val="center"/>
          </w:tcPr>
          <w:p w:rsidR="00A40A60" w:rsidRPr="007A4193" w:rsidRDefault="00A40A60" w:rsidP="00A40A60">
            <w:pPr>
              <w:pStyle w:val="93"/>
              <w:rPr>
                <w:rFonts w:eastAsia="Times New Roman"/>
              </w:rPr>
            </w:pPr>
            <w:r>
              <w:rPr>
                <w:rFonts w:eastAsia="Times New Roman"/>
              </w:rPr>
              <w:t>74,77</w:t>
            </w:r>
          </w:p>
        </w:tc>
        <w:tc>
          <w:tcPr>
            <w:tcW w:w="660" w:type="pct"/>
            <w:shd w:val="clear" w:color="auto" w:fill="auto"/>
            <w:vAlign w:val="center"/>
          </w:tcPr>
          <w:p w:rsidR="00A40A60" w:rsidRPr="007A4193" w:rsidRDefault="00A40A60" w:rsidP="00A40A60">
            <w:pPr>
              <w:pStyle w:val="93"/>
              <w:rPr>
                <w:rFonts w:eastAsia="Times New Roman"/>
              </w:rPr>
            </w:pPr>
            <w:r>
              <w:rPr>
                <w:rFonts w:eastAsia="Times New Roman"/>
              </w:rPr>
              <w:t>74,77</w:t>
            </w:r>
          </w:p>
        </w:tc>
      </w:tr>
      <w:tr w:rsidR="00A40A60" w:rsidRPr="00093C58" w:rsidTr="00784558">
        <w:trPr>
          <w:cantSplit/>
          <w:trHeight w:val="418"/>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shd w:val="clear" w:color="auto" w:fill="auto"/>
            <w:vAlign w:val="center"/>
          </w:tcPr>
          <w:p w:rsidR="00A40A60" w:rsidRPr="00093C58" w:rsidRDefault="00A40A60" w:rsidP="00C274B3">
            <w:pPr>
              <w:pStyle w:val="93"/>
              <w:rPr>
                <w:bCs/>
                <w:kern w:val="28"/>
                <w:szCs w:val="32"/>
              </w:rPr>
            </w:pPr>
            <w:r w:rsidRPr="00093C58">
              <w:rPr>
                <w:bCs/>
                <w:kern w:val="28"/>
                <w:szCs w:val="32"/>
              </w:rPr>
              <w:t>Газоснабжение</w:t>
            </w:r>
          </w:p>
        </w:tc>
      </w:tr>
      <w:tr w:rsidR="00A40A60" w:rsidRPr="00093C58" w:rsidTr="00195369">
        <w:trPr>
          <w:cantSplit/>
          <w:jc w:val="center"/>
        </w:trPr>
        <w:tc>
          <w:tcPr>
            <w:tcW w:w="414" w:type="pct"/>
            <w:shd w:val="clear" w:color="auto" w:fill="auto"/>
            <w:vAlign w:val="center"/>
          </w:tcPr>
          <w:p w:rsidR="00A40A60" w:rsidRPr="00093C58" w:rsidRDefault="00A40A60" w:rsidP="00C274B3">
            <w:pPr>
              <w:pStyle w:val="93"/>
              <w:rPr>
                <w:bCs/>
                <w:kern w:val="28"/>
                <w:szCs w:val="32"/>
              </w:rPr>
            </w:pPr>
            <w:r w:rsidRPr="00093C58">
              <w:rPr>
                <w:bCs/>
                <w:kern w:val="28"/>
                <w:szCs w:val="32"/>
              </w:rPr>
              <w:t>5.21</w:t>
            </w:r>
          </w:p>
        </w:tc>
        <w:tc>
          <w:tcPr>
            <w:tcW w:w="1424" w:type="pct"/>
            <w:shd w:val="clear" w:color="auto" w:fill="auto"/>
            <w:vAlign w:val="center"/>
          </w:tcPr>
          <w:p w:rsidR="00A40A60" w:rsidRPr="00093C58" w:rsidRDefault="00A40A60" w:rsidP="00C274B3">
            <w:pPr>
              <w:pStyle w:val="93"/>
            </w:pPr>
            <w:r w:rsidRPr="00093C58">
              <w:t>Потребление газа (прирост)</w:t>
            </w:r>
          </w:p>
        </w:tc>
        <w:tc>
          <w:tcPr>
            <w:tcW w:w="839" w:type="pct"/>
            <w:gridSpan w:val="4"/>
            <w:shd w:val="clear" w:color="auto" w:fill="auto"/>
            <w:vAlign w:val="center"/>
          </w:tcPr>
          <w:p w:rsidR="00A40A60" w:rsidRPr="00093C58" w:rsidRDefault="00A40A60" w:rsidP="00C274B3">
            <w:pPr>
              <w:pStyle w:val="93"/>
              <w:rPr>
                <w:u w:val="single"/>
              </w:rPr>
            </w:pPr>
            <w:r w:rsidRPr="00093C58">
              <w:t>тыс. м</w:t>
            </w:r>
            <w:r w:rsidRPr="00093C58">
              <w:rPr>
                <w:vertAlign w:val="superscript"/>
              </w:rPr>
              <w:t>3</w:t>
            </w:r>
            <w:r w:rsidRPr="00093C58">
              <w:t>/год</w:t>
            </w:r>
          </w:p>
        </w:tc>
        <w:tc>
          <w:tcPr>
            <w:tcW w:w="935" w:type="pct"/>
            <w:shd w:val="clear" w:color="auto" w:fill="auto"/>
            <w:vAlign w:val="center"/>
          </w:tcPr>
          <w:p w:rsidR="00A40A60" w:rsidRPr="005F5E80" w:rsidRDefault="00A40A60" w:rsidP="00A40A60">
            <w:pPr>
              <w:pStyle w:val="93"/>
              <w:rPr>
                <w:rFonts w:eastAsia="Times New Roman"/>
              </w:rPr>
            </w:pPr>
            <w:r>
              <w:rPr>
                <w:rFonts w:eastAsia="Times New Roman"/>
              </w:rPr>
              <w:t>н/д</w:t>
            </w:r>
          </w:p>
        </w:tc>
        <w:tc>
          <w:tcPr>
            <w:tcW w:w="728" w:type="pct"/>
            <w:gridSpan w:val="2"/>
            <w:shd w:val="clear" w:color="auto" w:fill="auto"/>
            <w:vAlign w:val="center"/>
          </w:tcPr>
          <w:p w:rsidR="00A40A60" w:rsidRPr="005F5E80" w:rsidRDefault="00A40A60" w:rsidP="00A40A60">
            <w:pPr>
              <w:pStyle w:val="93"/>
              <w:rPr>
                <w:rFonts w:eastAsia="Times New Roman"/>
              </w:rPr>
            </w:pPr>
            <w:r>
              <w:rPr>
                <w:rFonts w:eastAsia="Times New Roman"/>
              </w:rPr>
              <w:t>23971</w:t>
            </w:r>
          </w:p>
        </w:tc>
        <w:tc>
          <w:tcPr>
            <w:tcW w:w="660" w:type="pct"/>
            <w:shd w:val="clear" w:color="auto" w:fill="auto"/>
            <w:vAlign w:val="center"/>
          </w:tcPr>
          <w:p w:rsidR="00A40A60" w:rsidRPr="005F5E80" w:rsidRDefault="00A40A60" w:rsidP="00A40A60">
            <w:pPr>
              <w:pStyle w:val="93"/>
              <w:rPr>
                <w:rFonts w:eastAsia="Times New Roman"/>
              </w:rPr>
            </w:pPr>
            <w:r>
              <w:rPr>
                <w:rFonts w:eastAsia="Times New Roman"/>
              </w:rPr>
              <w:t>23971</w:t>
            </w:r>
          </w:p>
        </w:tc>
      </w:tr>
      <w:tr w:rsidR="00A40A60" w:rsidRPr="00093C58" w:rsidTr="00784558">
        <w:trPr>
          <w:cantSplit/>
          <w:trHeight w:val="417"/>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shd w:val="clear" w:color="auto" w:fill="auto"/>
            <w:vAlign w:val="center"/>
          </w:tcPr>
          <w:p w:rsidR="00A40A60" w:rsidRPr="00093C58" w:rsidRDefault="00A40A60" w:rsidP="00C274B3">
            <w:pPr>
              <w:pStyle w:val="93"/>
              <w:rPr>
                <w:bCs/>
                <w:kern w:val="28"/>
                <w:szCs w:val="32"/>
              </w:rPr>
            </w:pPr>
            <w:r w:rsidRPr="00093C58">
              <w:rPr>
                <w:bCs/>
                <w:kern w:val="28"/>
                <w:szCs w:val="32"/>
              </w:rPr>
              <w:t>Электроснабжение</w:t>
            </w:r>
          </w:p>
        </w:tc>
      </w:tr>
      <w:tr w:rsidR="00A40A60" w:rsidRPr="00093C58" w:rsidTr="00195369">
        <w:trPr>
          <w:cantSplit/>
          <w:trHeight w:val="537"/>
          <w:jc w:val="center"/>
        </w:trPr>
        <w:tc>
          <w:tcPr>
            <w:tcW w:w="414" w:type="pct"/>
            <w:shd w:val="clear" w:color="auto" w:fill="auto"/>
            <w:vAlign w:val="center"/>
          </w:tcPr>
          <w:p w:rsidR="00A40A60" w:rsidRPr="00093C58" w:rsidRDefault="00A40A60" w:rsidP="00C274B3">
            <w:pPr>
              <w:pStyle w:val="93"/>
            </w:pPr>
            <w:r w:rsidRPr="00093C58">
              <w:rPr>
                <w:bCs/>
                <w:kern w:val="28"/>
                <w:szCs w:val="32"/>
              </w:rPr>
              <w:t>5.22</w:t>
            </w:r>
          </w:p>
        </w:tc>
        <w:tc>
          <w:tcPr>
            <w:tcW w:w="1424" w:type="pct"/>
            <w:shd w:val="clear" w:color="auto" w:fill="auto"/>
            <w:vAlign w:val="center"/>
          </w:tcPr>
          <w:p w:rsidR="00A40A60" w:rsidRPr="00093C58" w:rsidRDefault="00A40A60" w:rsidP="00C274B3">
            <w:pPr>
              <w:pStyle w:val="93"/>
            </w:pPr>
            <w:r w:rsidRPr="00093C58">
              <w:t>расчётная нагрузка на шинах 6(10) кВ ЦП</w:t>
            </w:r>
          </w:p>
        </w:tc>
        <w:tc>
          <w:tcPr>
            <w:tcW w:w="810" w:type="pct"/>
            <w:gridSpan w:val="2"/>
            <w:shd w:val="clear" w:color="auto" w:fill="auto"/>
            <w:vAlign w:val="center"/>
          </w:tcPr>
          <w:p w:rsidR="00A40A60" w:rsidRPr="00093C58" w:rsidRDefault="00A40A60" w:rsidP="00C274B3">
            <w:pPr>
              <w:pStyle w:val="93"/>
            </w:pPr>
            <w:r w:rsidRPr="00093C58">
              <w:t>МВт</w:t>
            </w:r>
          </w:p>
        </w:tc>
        <w:tc>
          <w:tcPr>
            <w:tcW w:w="964" w:type="pct"/>
            <w:gridSpan w:val="3"/>
            <w:shd w:val="clear" w:color="auto" w:fill="auto"/>
            <w:vAlign w:val="center"/>
          </w:tcPr>
          <w:p w:rsidR="00A40A60" w:rsidRPr="00EB0C69" w:rsidRDefault="00A40A60" w:rsidP="00A40A60">
            <w:pPr>
              <w:pStyle w:val="93"/>
              <w:rPr>
                <w:rFonts w:eastAsia="Times New Roman"/>
              </w:rPr>
            </w:pPr>
            <w:r>
              <w:rPr>
                <w:rFonts w:eastAsia="Times New Roman"/>
              </w:rPr>
              <w:t>н/д</w:t>
            </w:r>
          </w:p>
        </w:tc>
        <w:tc>
          <w:tcPr>
            <w:tcW w:w="728" w:type="pct"/>
            <w:gridSpan w:val="2"/>
            <w:shd w:val="clear" w:color="auto" w:fill="auto"/>
            <w:vAlign w:val="center"/>
          </w:tcPr>
          <w:p w:rsidR="00A40A60" w:rsidRPr="00EB0C69" w:rsidRDefault="00A40A60" w:rsidP="00A40A60">
            <w:pPr>
              <w:pStyle w:val="93"/>
              <w:rPr>
                <w:rFonts w:eastAsia="Times New Roman"/>
              </w:rPr>
            </w:pPr>
            <w:r>
              <w:rPr>
                <w:rFonts w:eastAsia="Times New Roman"/>
              </w:rPr>
              <w:t>26,0</w:t>
            </w:r>
          </w:p>
        </w:tc>
        <w:tc>
          <w:tcPr>
            <w:tcW w:w="660" w:type="pct"/>
            <w:shd w:val="clear" w:color="auto" w:fill="auto"/>
            <w:vAlign w:val="center"/>
          </w:tcPr>
          <w:p w:rsidR="00A40A60" w:rsidRPr="00EB0C69" w:rsidRDefault="00A40A60" w:rsidP="00A40A60">
            <w:pPr>
              <w:pStyle w:val="93"/>
              <w:rPr>
                <w:rFonts w:eastAsia="Times New Roman"/>
              </w:rPr>
            </w:pPr>
            <w:r>
              <w:rPr>
                <w:rFonts w:eastAsia="Times New Roman"/>
              </w:rPr>
              <w:t>26,0</w:t>
            </w:r>
          </w:p>
        </w:tc>
      </w:tr>
      <w:tr w:rsidR="00A40A60" w:rsidRPr="00093C58" w:rsidTr="00784558">
        <w:trPr>
          <w:cantSplit/>
          <w:trHeight w:val="430"/>
          <w:jc w:val="center"/>
        </w:trPr>
        <w:tc>
          <w:tcPr>
            <w:tcW w:w="414" w:type="pct"/>
            <w:shd w:val="clear" w:color="auto" w:fill="auto"/>
            <w:vAlign w:val="center"/>
          </w:tcPr>
          <w:p w:rsidR="00A40A60" w:rsidRPr="00093C58" w:rsidRDefault="00A40A60" w:rsidP="00C274B3">
            <w:pPr>
              <w:pStyle w:val="93"/>
              <w:rPr>
                <w:bCs/>
                <w:kern w:val="28"/>
                <w:szCs w:val="32"/>
              </w:rPr>
            </w:pPr>
          </w:p>
        </w:tc>
        <w:tc>
          <w:tcPr>
            <w:tcW w:w="4586" w:type="pct"/>
            <w:gridSpan w:val="9"/>
            <w:shd w:val="clear" w:color="auto" w:fill="auto"/>
            <w:vAlign w:val="center"/>
          </w:tcPr>
          <w:p w:rsidR="00A40A60" w:rsidRPr="00093C58" w:rsidRDefault="00A40A60" w:rsidP="00C274B3">
            <w:pPr>
              <w:pStyle w:val="93"/>
              <w:rPr>
                <w:bCs/>
                <w:kern w:val="28"/>
                <w:szCs w:val="32"/>
              </w:rPr>
            </w:pPr>
            <w:r w:rsidRPr="00093C58">
              <w:rPr>
                <w:bCs/>
                <w:kern w:val="28"/>
                <w:szCs w:val="32"/>
              </w:rPr>
              <w:t>Связь</w:t>
            </w:r>
          </w:p>
        </w:tc>
      </w:tr>
      <w:tr w:rsidR="00A40A60" w:rsidRPr="00093C58" w:rsidTr="00195369">
        <w:trPr>
          <w:cantSplit/>
          <w:jc w:val="center"/>
        </w:trPr>
        <w:tc>
          <w:tcPr>
            <w:tcW w:w="414" w:type="pct"/>
            <w:shd w:val="clear" w:color="auto" w:fill="auto"/>
            <w:vAlign w:val="center"/>
          </w:tcPr>
          <w:p w:rsidR="00A40A60" w:rsidRPr="00093C58" w:rsidRDefault="00A40A60" w:rsidP="00C274B3">
            <w:pPr>
              <w:pStyle w:val="93"/>
            </w:pPr>
            <w:r w:rsidRPr="00093C58">
              <w:t>5.23</w:t>
            </w:r>
          </w:p>
        </w:tc>
        <w:tc>
          <w:tcPr>
            <w:tcW w:w="1424" w:type="pct"/>
            <w:shd w:val="clear" w:color="auto" w:fill="auto"/>
            <w:vAlign w:val="center"/>
          </w:tcPr>
          <w:p w:rsidR="00A40A60" w:rsidRPr="00093C58" w:rsidRDefault="00A40A60" w:rsidP="00C274B3">
            <w:pPr>
              <w:pStyle w:val="93"/>
              <w:rPr>
                <w:rFonts w:eastAsia="SimSun"/>
              </w:rPr>
            </w:pPr>
            <w:r w:rsidRPr="00093C58">
              <w:t>Расчётный прирост номерной емкости телефонной сети</w:t>
            </w:r>
          </w:p>
        </w:tc>
        <w:tc>
          <w:tcPr>
            <w:tcW w:w="810" w:type="pct"/>
            <w:gridSpan w:val="2"/>
            <w:shd w:val="clear" w:color="auto" w:fill="auto"/>
            <w:vAlign w:val="center"/>
          </w:tcPr>
          <w:p w:rsidR="00A40A60" w:rsidRPr="00093C58" w:rsidRDefault="00A40A60" w:rsidP="00C274B3">
            <w:pPr>
              <w:pStyle w:val="93"/>
            </w:pPr>
            <w:r w:rsidRPr="00093C58">
              <w:t>тыс. номеров</w:t>
            </w:r>
          </w:p>
        </w:tc>
        <w:tc>
          <w:tcPr>
            <w:tcW w:w="964" w:type="pct"/>
            <w:gridSpan w:val="3"/>
            <w:shd w:val="clear" w:color="auto" w:fill="auto"/>
            <w:vAlign w:val="center"/>
          </w:tcPr>
          <w:p w:rsidR="00A40A60" w:rsidRPr="00F01E76" w:rsidRDefault="00A40A60" w:rsidP="00A40A60">
            <w:pPr>
              <w:pStyle w:val="93"/>
              <w:rPr>
                <w:rFonts w:eastAsia="Times New Roman"/>
              </w:rPr>
            </w:pPr>
            <w:r>
              <w:rPr>
                <w:rFonts w:eastAsia="Times New Roman"/>
              </w:rPr>
              <w:t>н/д</w:t>
            </w:r>
          </w:p>
        </w:tc>
        <w:tc>
          <w:tcPr>
            <w:tcW w:w="728" w:type="pct"/>
            <w:gridSpan w:val="2"/>
            <w:shd w:val="clear" w:color="auto" w:fill="auto"/>
            <w:vAlign w:val="center"/>
          </w:tcPr>
          <w:p w:rsidR="00A40A60" w:rsidRPr="00F01E76" w:rsidRDefault="00A40A60" w:rsidP="00A40A60">
            <w:pPr>
              <w:pStyle w:val="93"/>
              <w:rPr>
                <w:rFonts w:eastAsia="Times New Roman"/>
              </w:rPr>
            </w:pPr>
            <w:r>
              <w:rPr>
                <w:rFonts w:eastAsia="Times New Roman"/>
              </w:rPr>
              <w:t>17,6</w:t>
            </w:r>
          </w:p>
        </w:tc>
        <w:tc>
          <w:tcPr>
            <w:tcW w:w="660" w:type="pct"/>
            <w:shd w:val="clear" w:color="auto" w:fill="auto"/>
            <w:vAlign w:val="center"/>
          </w:tcPr>
          <w:p w:rsidR="00A40A60" w:rsidRPr="00F01E76" w:rsidRDefault="00B76727" w:rsidP="00A40A60">
            <w:pPr>
              <w:pStyle w:val="93"/>
              <w:rPr>
                <w:rFonts w:eastAsia="Times New Roman"/>
              </w:rPr>
            </w:pPr>
            <w:r>
              <w:rPr>
                <w:rFonts w:eastAsia="Times New Roman"/>
              </w:rPr>
              <w:t>17,6</w:t>
            </w:r>
          </w:p>
        </w:tc>
      </w:tr>
      <w:tr w:rsidR="00A40A60" w:rsidRPr="00093C58" w:rsidTr="00784558">
        <w:trPr>
          <w:cantSplit/>
          <w:trHeight w:val="558"/>
          <w:jc w:val="center"/>
        </w:trPr>
        <w:tc>
          <w:tcPr>
            <w:tcW w:w="5000" w:type="pct"/>
            <w:gridSpan w:val="10"/>
            <w:shd w:val="clear" w:color="auto" w:fill="auto"/>
            <w:vAlign w:val="center"/>
          </w:tcPr>
          <w:p w:rsidR="00A40A60" w:rsidRPr="00093C58" w:rsidRDefault="00A40A60" w:rsidP="00C274B3">
            <w:pPr>
              <w:pStyle w:val="93"/>
            </w:pPr>
            <w:r w:rsidRPr="00093C58">
              <w:t>Охрана окружающей среды</w:t>
            </w:r>
          </w:p>
        </w:tc>
      </w:tr>
      <w:tr w:rsidR="00A40A60" w:rsidRPr="00093C58" w:rsidTr="00195369">
        <w:trPr>
          <w:cantSplit/>
          <w:jc w:val="center"/>
        </w:trPr>
        <w:tc>
          <w:tcPr>
            <w:tcW w:w="414" w:type="pct"/>
            <w:shd w:val="clear" w:color="auto" w:fill="auto"/>
            <w:vAlign w:val="center"/>
          </w:tcPr>
          <w:p w:rsidR="00A40A60" w:rsidRPr="00093C58" w:rsidRDefault="00A40A60" w:rsidP="00C274B3">
            <w:pPr>
              <w:pStyle w:val="93"/>
            </w:pPr>
            <w:r w:rsidRPr="00093C58">
              <w:t>5.24</w:t>
            </w:r>
          </w:p>
        </w:tc>
        <w:tc>
          <w:tcPr>
            <w:tcW w:w="1424" w:type="pct"/>
            <w:shd w:val="clear" w:color="auto" w:fill="auto"/>
            <w:vAlign w:val="center"/>
          </w:tcPr>
          <w:p w:rsidR="00A40A60" w:rsidRPr="00093C58" w:rsidRDefault="00A40A60" w:rsidP="00E10D2F">
            <w:pPr>
              <w:pStyle w:val="93"/>
            </w:pPr>
            <w:r w:rsidRPr="00093C58">
              <w:t xml:space="preserve">Объём твёрдых </w:t>
            </w:r>
            <w:r w:rsidR="00E10D2F">
              <w:t>коммунальных</w:t>
            </w:r>
            <w:r w:rsidRPr="00093C58">
              <w:t xml:space="preserve"> отходов от жилого фонда </w:t>
            </w:r>
            <w:r w:rsidR="00E10D2F">
              <w:br/>
            </w:r>
            <w:r w:rsidRPr="00093C58">
              <w:t>и организаций</w:t>
            </w:r>
          </w:p>
        </w:tc>
        <w:tc>
          <w:tcPr>
            <w:tcW w:w="810" w:type="pct"/>
            <w:gridSpan w:val="2"/>
            <w:shd w:val="clear" w:color="auto" w:fill="auto"/>
            <w:vAlign w:val="center"/>
          </w:tcPr>
          <w:p w:rsidR="00A40A60" w:rsidRPr="00093C58" w:rsidRDefault="00A40A60" w:rsidP="00C274B3">
            <w:pPr>
              <w:pStyle w:val="93"/>
            </w:pPr>
            <w:r w:rsidRPr="00093C58">
              <w:t>тыс. куб. м в год</w:t>
            </w:r>
          </w:p>
        </w:tc>
        <w:tc>
          <w:tcPr>
            <w:tcW w:w="964" w:type="pct"/>
            <w:gridSpan w:val="3"/>
            <w:shd w:val="clear" w:color="auto" w:fill="auto"/>
            <w:vAlign w:val="center"/>
          </w:tcPr>
          <w:p w:rsidR="00A40A60" w:rsidRPr="00093C58" w:rsidRDefault="00A40A60" w:rsidP="00C274B3">
            <w:pPr>
              <w:pStyle w:val="93"/>
            </w:pPr>
            <w:r>
              <w:t>-</w:t>
            </w:r>
          </w:p>
        </w:tc>
        <w:tc>
          <w:tcPr>
            <w:tcW w:w="728" w:type="pct"/>
            <w:gridSpan w:val="2"/>
            <w:shd w:val="clear" w:color="auto" w:fill="auto"/>
            <w:vAlign w:val="center"/>
          </w:tcPr>
          <w:p w:rsidR="00A40A60" w:rsidRPr="008F0A54" w:rsidRDefault="00A40A60" w:rsidP="00C274B3">
            <w:pPr>
              <w:pStyle w:val="93"/>
            </w:pPr>
            <w:r>
              <w:t>63,44</w:t>
            </w:r>
          </w:p>
        </w:tc>
        <w:tc>
          <w:tcPr>
            <w:tcW w:w="660" w:type="pct"/>
            <w:shd w:val="clear" w:color="auto" w:fill="auto"/>
            <w:vAlign w:val="center"/>
          </w:tcPr>
          <w:p w:rsidR="00A40A60" w:rsidRPr="008F0A54" w:rsidRDefault="00A40A60" w:rsidP="00C274B3">
            <w:pPr>
              <w:pStyle w:val="93"/>
            </w:pPr>
            <w:r>
              <w:t>96,83</w:t>
            </w:r>
          </w:p>
        </w:tc>
      </w:tr>
    </w:tbl>
    <w:p w:rsidR="00473961" w:rsidRDefault="00473961" w:rsidP="00D1213A">
      <w:pPr>
        <w:spacing w:before="240"/>
      </w:pPr>
      <w:r w:rsidRPr="00473961">
        <w:t xml:space="preserve">Данные </w:t>
      </w:r>
      <w:r w:rsidR="00606D6F">
        <w:t xml:space="preserve">об объектах федерального и регионального значения </w:t>
      </w:r>
      <w:r w:rsidRPr="00473961">
        <w:t xml:space="preserve">не являются утверждаемой частью, отображаются согласно полномочиям регионального </w:t>
      </w:r>
      <w:r w:rsidR="00606D6F">
        <w:br/>
      </w:r>
      <w:r w:rsidRPr="00473961">
        <w:t>или федерального уровней.</w:t>
      </w:r>
    </w:p>
    <w:p w:rsidR="000C1535" w:rsidRDefault="00D1213A" w:rsidP="00D1213A">
      <w:pPr>
        <w:spacing w:before="240"/>
      </w:pPr>
      <w:r w:rsidRPr="00093C58">
        <w:t>Основные планируемые показатели развития территории ГО Красногорск являются прогнозными оценками и приводятся в информационно-справочных целях.</w:t>
      </w:r>
    </w:p>
    <w:p w:rsidR="007B33A0" w:rsidRDefault="007B33A0" w:rsidP="007B33A0">
      <w:pPr>
        <w:ind w:firstLine="0"/>
      </w:pPr>
    </w:p>
    <w:p w:rsidR="007B33A0" w:rsidRDefault="007B33A0" w:rsidP="007B33A0">
      <w:pPr>
        <w:ind w:firstLine="0"/>
      </w:pPr>
    </w:p>
    <w:p w:rsidR="00B21808" w:rsidRPr="00B21808" w:rsidRDefault="00B21808" w:rsidP="00B21808">
      <w:pPr>
        <w:ind w:firstLine="0"/>
        <w:rPr>
          <w:sz w:val="26"/>
          <w:szCs w:val="26"/>
        </w:rPr>
      </w:pPr>
      <w:r w:rsidRPr="00B21808">
        <w:rPr>
          <w:sz w:val="26"/>
          <w:szCs w:val="26"/>
        </w:rPr>
        <w:t xml:space="preserve">Глава               </w:t>
      </w:r>
    </w:p>
    <w:p w:rsidR="00B21808" w:rsidRPr="00B21808" w:rsidRDefault="00B21808" w:rsidP="00B21808">
      <w:pPr>
        <w:ind w:firstLine="0"/>
        <w:rPr>
          <w:sz w:val="26"/>
          <w:szCs w:val="26"/>
        </w:rPr>
      </w:pPr>
      <w:r w:rsidRPr="00B21808">
        <w:rPr>
          <w:sz w:val="26"/>
          <w:szCs w:val="26"/>
        </w:rPr>
        <w:t xml:space="preserve">городского округа Красногорск                       </w:t>
      </w:r>
      <w:r w:rsidRPr="00B21808">
        <w:rPr>
          <w:sz w:val="26"/>
          <w:szCs w:val="26"/>
        </w:rPr>
        <w:tab/>
      </w:r>
      <w:r w:rsidRPr="00B21808">
        <w:rPr>
          <w:sz w:val="26"/>
          <w:szCs w:val="26"/>
        </w:rPr>
        <w:tab/>
      </w:r>
      <w:r w:rsidRPr="00B21808">
        <w:rPr>
          <w:sz w:val="26"/>
          <w:szCs w:val="26"/>
        </w:rPr>
        <w:tab/>
      </w:r>
      <w:r w:rsidRPr="00B21808">
        <w:rPr>
          <w:sz w:val="26"/>
          <w:szCs w:val="26"/>
        </w:rPr>
        <w:tab/>
        <w:t xml:space="preserve">   Д.В. Волков</w:t>
      </w:r>
    </w:p>
    <w:p w:rsidR="00B21808" w:rsidRPr="00B21808" w:rsidRDefault="00B21808" w:rsidP="00B21808">
      <w:pPr>
        <w:ind w:firstLine="0"/>
        <w:rPr>
          <w:sz w:val="26"/>
          <w:szCs w:val="26"/>
        </w:rPr>
      </w:pPr>
      <w:r w:rsidRPr="00B21808">
        <w:rPr>
          <w:sz w:val="26"/>
          <w:szCs w:val="26"/>
        </w:rPr>
        <w:t>«___» ___________ 2024 г.</w:t>
      </w:r>
    </w:p>
    <w:p w:rsidR="00B21808" w:rsidRDefault="00B21808" w:rsidP="007B33A0">
      <w:pPr>
        <w:ind w:firstLine="0"/>
      </w:pPr>
    </w:p>
    <w:sectPr w:rsidR="00B21808" w:rsidSect="007B33A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D9" w:rsidRDefault="00FB50D9" w:rsidP="00A974FC">
      <w:pPr>
        <w:spacing w:line="240" w:lineRule="auto"/>
      </w:pPr>
      <w:r>
        <w:separator/>
      </w:r>
    </w:p>
  </w:endnote>
  <w:endnote w:type="continuationSeparator" w:id="0">
    <w:p w:rsidR="00FB50D9" w:rsidRDefault="00FB50D9" w:rsidP="00A97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21652"/>
      <w:docPartObj>
        <w:docPartGallery w:val="Page Numbers (Bottom of Page)"/>
        <w:docPartUnique/>
      </w:docPartObj>
    </w:sdtPr>
    <w:sdtContent>
      <w:p w:rsidR="00FB50D9" w:rsidRDefault="00FB50D9" w:rsidP="009C540A">
        <w:pPr>
          <w:pStyle w:val="afb"/>
          <w:jc w:val="right"/>
        </w:pPr>
        <w:r>
          <w:fldChar w:fldCharType="begin"/>
        </w:r>
        <w:r>
          <w:instrText>PAGE   \* MERGEFORMAT</w:instrText>
        </w:r>
        <w:r>
          <w:fldChar w:fldCharType="separate"/>
        </w:r>
        <w:r w:rsidR="00E613CD">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D9" w:rsidRDefault="00FB50D9" w:rsidP="00A974FC">
      <w:pPr>
        <w:spacing w:line="240" w:lineRule="auto"/>
      </w:pPr>
      <w:r>
        <w:separator/>
      </w:r>
    </w:p>
  </w:footnote>
  <w:footnote w:type="continuationSeparator" w:id="0">
    <w:p w:rsidR="00FB50D9" w:rsidRDefault="00FB50D9" w:rsidP="00A974FC">
      <w:pPr>
        <w:spacing w:line="240" w:lineRule="auto"/>
      </w:pPr>
      <w:r>
        <w:continuationSeparator/>
      </w:r>
    </w:p>
  </w:footnote>
  <w:footnote w:id="1">
    <w:p w:rsidR="00FB50D9" w:rsidRDefault="00FB50D9" w:rsidP="003A03C5">
      <w:pPr>
        <w:pStyle w:val="96"/>
      </w:pPr>
      <w:r>
        <w:rPr>
          <w:rStyle w:val="af5"/>
        </w:rPr>
        <w:footnoteRef/>
      </w:r>
      <w:r>
        <w:t xml:space="preserve"> </w:t>
      </w:r>
      <w:r w:rsidRPr="00EE7EA8">
        <w:t xml:space="preserve">Объекты </w:t>
      </w:r>
      <w:r>
        <w:t>регионального</w:t>
      </w:r>
      <w:r w:rsidRPr="00EE7EA8">
        <w:t xml:space="preserve"> приведены в информационно-справочных целях</w:t>
      </w:r>
      <w:r w:rsidRPr="00A00174">
        <w:t xml:space="preserve"> </w:t>
      </w:r>
      <w:r w:rsidRPr="00EE7EA8">
        <w:t>и не являются предметом утверждения в Генеральном плане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A65"/>
    <w:multiLevelType w:val="hybridMultilevel"/>
    <w:tmpl w:val="2D881A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0A661292"/>
    <w:multiLevelType w:val="hybridMultilevel"/>
    <w:tmpl w:val="E716D122"/>
    <w:lvl w:ilvl="0" w:tplc="6408FC12">
      <w:start w:val="1"/>
      <w:numFmt w:val="decimal"/>
      <w:lvlText w:val="%1."/>
      <w:lvlJc w:val="righ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2F38A0"/>
    <w:multiLevelType w:val="hybridMultilevel"/>
    <w:tmpl w:val="347E4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7262C"/>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B3F7F"/>
    <w:multiLevelType w:val="multilevel"/>
    <w:tmpl w:val="D17C2C62"/>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lvlRestart w:val="0"/>
      <w:suff w:val="space"/>
      <w:lvlText w:val="%1.%2.%3."/>
      <w:lvlJc w:val="left"/>
      <w:pPr>
        <w:ind w:left="0" w:firstLine="0"/>
      </w:pPr>
      <w:rPr>
        <w:rFonts w:hint="default"/>
        <w:b/>
        <w:i/>
        <w:sz w:val="24"/>
      </w:rPr>
    </w:lvl>
    <w:lvl w:ilvl="3">
      <w:start w:val="1"/>
      <w:numFmt w:val="none"/>
      <w:lvlRestart w:val="0"/>
      <w:suff w:val="nothing"/>
      <w:lvlText w:val=""/>
      <w:lvlJc w:val="left"/>
      <w:pPr>
        <w:ind w:left="0" w:firstLine="0"/>
      </w:pPr>
      <w:rPr>
        <w:rFonts w:hint="default"/>
        <w:b w:val="0"/>
        <w:i/>
        <w:sz w:val="24"/>
      </w:rPr>
    </w:lvl>
    <w:lvl w:ilvl="4">
      <w:start w:val="1"/>
      <w:numFmt w:val="decimal"/>
      <w:lvlRestart w:val="0"/>
      <w:pStyle w:val="51111"/>
      <w:suff w:val="space"/>
      <w:lvlText w:val="Таблица %1.%2.%3.%5."/>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5" w15:restartNumberingAfterBreak="0">
    <w:nsid w:val="241026C8"/>
    <w:multiLevelType w:val="hybridMultilevel"/>
    <w:tmpl w:val="218C5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F67663"/>
    <w:multiLevelType w:val="multilevel"/>
    <w:tmpl w:val="E570B8CC"/>
    <w:name w:val="Структура72"/>
    <w:numStyleLink w:val="a"/>
  </w:abstractNum>
  <w:abstractNum w:abstractNumId="7" w15:restartNumberingAfterBreak="0">
    <w:nsid w:val="2A0E1C36"/>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109E4"/>
    <w:multiLevelType w:val="hybridMultilevel"/>
    <w:tmpl w:val="3B185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7813FE"/>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C423C"/>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E4C1A"/>
    <w:multiLevelType w:val="hybridMultilevel"/>
    <w:tmpl w:val="3A9020FA"/>
    <w:lvl w:ilvl="0" w:tplc="C1C2C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205254"/>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E215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C277B"/>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F1353"/>
    <w:multiLevelType w:val="multilevel"/>
    <w:tmpl w:val="0C54555E"/>
    <w:styleLink w:val="a0"/>
    <w:lvl w:ilvl="0">
      <w:start w:val="1"/>
      <w:numFmt w:val="decimal"/>
      <w:lvlText w:val="%1."/>
      <w:lvlJc w:val="left"/>
      <w:pPr>
        <w:ind w:left="709" w:hanging="709"/>
      </w:pPr>
      <w:rPr>
        <w:rFonts w:hint="default"/>
        <w:b/>
        <w:i w:val="0"/>
        <w:sz w:val="24"/>
      </w:rPr>
    </w:lvl>
    <w:lvl w:ilvl="1">
      <w:start w:val="1"/>
      <w:numFmt w:val="decimal"/>
      <w:lvlRestart w:val="0"/>
      <w:lvlText w:val="%1.%2."/>
      <w:lvlJc w:val="left"/>
      <w:pPr>
        <w:ind w:left="709" w:hanging="709"/>
      </w:pPr>
      <w:rPr>
        <w:rFonts w:hint="default"/>
        <w:b/>
        <w:i w:val="0"/>
        <w:sz w:val="24"/>
      </w:rPr>
    </w:lvl>
    <w:lvl w:ilvl="2">
      <w:start w:val="1"/>
      <w:numFmt w:val="decimal"/>
      <w:isLgl/>
      <w:suff w:val="space"/>
      <w:lvlText w:val="%1.%2.%3."/>
      <w:lvlJc w:val="left"/>
      <w:pPr>
        <w:ind w:left="0" w:firstLine="0"/>
      </w:pPr>
      <w:rPr>
        <w:rFonts w:hint="default"/>
        <w:b/>
        <w:i/>
        <w:sz w:val="24"/>
      </w:rPr>
    </w:lvl>
    <w:lvl w:ilvl="3">
      <w:start w:val="1"/>
      <w:numFmt w:val="none"/>
      <w:isLgl/>
      <w:suff w:val="nothing"/>
      <w:lvlText w:val=""/>
      <w:lvlJc w:val="left"/>
      <w:pPr>
        <w:ind w:left="0" w:firstLine="0"/>
      </w:pPr>
      <w:rPr>
        <w:rFonts w:hint="default"/>
      </w:rPr>
    </w:lvl>
    <w:lvl w:ilvl="4">
      <w:start w:val="1"/>
      <w:numFmt w:val="decimal"/>
      <w:suff w:val="space"/>
      <w:lvlText w:val="Таблица %1.%2.%3.%5."/>
      <w:lvlJc w:val="left"/>
      <w:pPr>
        <w:ind w:left="0" w:firstLine="0"/>
      </w:pPr>
      <w:rPr>
        <w:rFonts w:hint="default"/>
        <w:b w:val="0"/>
        <w:i w:val="0"/>
        <w:sz w:val="18"/>
      </w:rPr>
    </w:lvl>
    <w:lvl w:ilvl="5">
      <w:start w:val="1"/>
      <w:numFmt w:val="none"/>
      <w:isLgl/>
      <w:lvlText w:val=""/>
      <w:lvlJc w:val="left"/>
      <w:pPr>
        <w:ind w:left="0" w:firstLine="0"/>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0" w:firstLine="0"/>
      </w:pPr>
      <w:rPr>
        <w:rFonts w:hint="default"/>
      </w:rPr>
    </w:lvl>
    <w:lvl w:ilvl="8">
      <w:start w:val="1"/>
      <w:numFmt w:val="none"/>
      <w:isLgl/>
      <w:lvlText w:val=""/>
      <w:lvlJc w:val="left"/>
      <w:pPr>
        <w:ind w:left="0" w:firstLine="0"/>
      </w:pPr>
      <w:rPr>
        <w:rFonts w:hint="default"/>
      </w:rPr>
    </w:lvl>
  </w:abstractNum>
  <w:abstractNum w:abstractNumId="16" w15:restartNumberingAfterBreak="0">
    <w:nsid w:val="421C0009"/>
    <w:multiLevelType w:val="hybridMultilevel"/>
    <w:tmpl w:val="23F48974"/>
    <w:lvl w:ilvl="0" w:tplc="BA98E47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420E85"/>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D79D6"/>
    <w:multiLevelType w:val="hybridMultilevel"/>
    <w:tmpl w:val="95E02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B7417E"/>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634375"/>
    <w:multiLevelType w:val="multilevel"/>
    <w:tmpl w:val="E570B8CC"/>
    <w:numStyleLink w:val="a"/>
  </w:abstractNum>
  <w:abstractNum w:abstractNumId="21" w15:restartNumberingAfterBreak="0">
    <w:nsid w:val="5F00577A"/>
    <w:multiLevelType w:val="multilevel"/>
    <w:tmpl w:val="E570B8CC"/>
    <w:styleLink w:val="a"/>
    <w:lvl w:ilvl="0">
      <w:start w:val="1"/>
      <w:numFmt w:val="decimal"/>
      <w:pStyle w:val="11"/>
      <w:lvlText w:val="%1."/>
      <w:lvlJc w:val="left"/>
      <w:pPr>
        <w:ind w:left="709" w:hanging="709"/>
      </w:pPr>
      <w:rPr>
        <w:rFonts w:hint="default"/>
        <w:b/>
        <w:i w:val="0"/>
        <w:sz w:val="24"/>
      </w:rPr>
    </w:lvl>
    <w:lvl w:ilvl="1">
      <w:start w:val="1"/>
      <w:numFmt w:val="decimal"/>
      <w:lvlRestart w:val="0"/>
      <w:pStyle w:val="22"/>
      <w:lvlText w:val="%1.%2."/>
      <w:lvlJc w:val="left"/>
      <w:pPr>
        <w:ind w:left="709" w:hanging="709"/>
      </w:pPr>
      <w:rPr>
        <w:rFonts w:hint="default"/>
        <w:b/>
        <w:i w:val="0"/>
        <w:sz w:val="24"/>
      </w:rPr>
    </w:lvl>
    <w:lvl w:ilvl="2">
      <w:start w:val="1"/>
      <w:numFmt w:val="decimal"/>
      <w:lvlRestart w:val="0"/>
      <w:pStyle w:val="33"/>
      <w:suff w:val="space"/>
      <w:lvlText w:val="%1.%2.%3."/>
      <w:lvlJc w:val="left"/>
      <w:pPr>
        <w:ind w:left="0" w:firstLine="0"/>
      </w:pPr>
      <w:rPr>
        <w:rFonts w:hint="default"/>
        <w:b/>
        <w:i/>
        <w:sz w:val="24"/>
      </w:rPr>
    </w:lvl>
    <w:lvl w:ilvl="3">
      <w:start w:val="1"/>
      <w:numFmt w:val="none"/>
      <w:lvlRestart w:val="0"/>
      <w:pStyle w:val="44"/>
      <w:suff w:val="nothing"/>
      <w:lvlText w:val=""/>
      <w:lvlJc w:val="left"/>
      <w:pPr>
        <w:ind w:left="0" w:firstLine="0"/>
      </w:pPr>
      <w:rPr>
        <w:rFonts w:hint="default"/>
        <w:b w:val="0"/>
        <w:i/>
        <w:sz w:val="24"/>
      </w:rPr>
    </w:lvl>
    <w:lvl w:ilvl="4">
      <w:start w:val="1"/>
      <w:numFmt w:val="none"/>
      <w:lvlRestart w:val="0"/>
      <w:pStyle w:val="5"/>
      <w:suff w:val="space"/>
      <w:lvlText w:val=""/>
      <w:lvlJc w:val="left"/>
      <w:pPr>
        <w:ind w:left="0" w:firstLine="0"/>
      </w:pPr>
      <w:rPr>
        <w:rFonts w:hint="default"/>
        <w:b w:val="0"/>
        <w:i w:val="0"/>
        <w:sz w:val="18"/>
      </w:rPr>
    </w:lvl>
    <w:lvl w:ilvl="5">
      <w:start w:val="1"/>
      <w:numFmt w:val="none"/>
      <w:lvlRestart w:val="0"/>
      <w:lvlText w:val=""/>
      <w:lvlJc w:val="left"/>
      <w:pPr>
        <w:ind w:left="1814" w:hanging="1080"/>
      </w:pPr>
      <w:rPr>
        <w:rFonts w:hint="default"/>
      </w:rPr>
    </w:lvl>
    <w:lvl w:ilvl="6">
      <w:start w:val="1"/>
      <w:numFmt w:val="none"/>
      <w:lvlRestart w:val="0"/>
      <w:lvlText w:val=""/>
      <w:lvlJc w:val="left"/>
      <w:pPr>
        <w:ind w:left="2179" w:hanging="1440"/>
      </w:pPr>
      <w:rPr>
        <w:rFonts w:hint="default"/>
      </w:rPr>
    </w:lvl>
    <w:lvl w:ilvl="7">
      <w:start w:val="1"/>
      <w:numFmt w:val="none"/>
      <w:lvlRestart w:val="0"/>
      <w:lvlText w:val=""/>
      <w:lvlJc w:val="left"/>
      <w:pPr>
        <w:ind w:left="2184" w:hanging="1440"/>
      </w:pPr>
      <w:rPr>
        <w:rFonts w:hint="default"/>
      </w:rPr>
    </w:lvl>
    <w:lvl w:ilvl="8">
      <w:start w:val="1"/>
      <w:numFmt w:val="none"/>
      <w:lvlRestart w:val="0"/>
      <w:lvlText w:val=""/>
      <w:lvlJc w:val="left"/>
      <w:pPr>
        <w:ind w:left="2549" w:hanging="1800"/>
      </w:pPr>
      <w:rPr>
        <w:rFonts w:hint="default"/>
      </w:rPr>
    </w:lvl>
  </w:abstractNum>
  <w:abstractNum w:abstractNumId="22" w15:restartNumberingAfterBreak="0">
    <w:nsid w:val="64736199"/>
    <w:multiLevelType w:val="hybridMultilevel"/>
    <w:tmpl w:val="B61E3B18"/>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F620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792941"/>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F55445"/>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A8310D"/>
    <w:multiLevelType w:val="hybridMultilevel"/>
    <w:tmpl w:val="660AEF1E"/>
    <w:lvl w:ilvl="0" w:tplc="B3B6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71E170E"/>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3193D"/>
    <w:multiLevelType w:val="multilevel"/>
    <w:tmpl w:val="F3FCD3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DA73C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3D1C53"/>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A39D5"/>
    <w:multiLevelType w:val="hybridMultilevel"/>
    <w:tmpl w:val="A7226C9E"/>
    <w:lvl w:ilvl="0" w:tplc="41A6FF8A">
      <w:start w:val="1"/>
      <w:numFmt w:val="bullet"/>
      <w:pStyle w:val="1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A46C5"/>
    <w:multiLevelType w:val="hybridMultilevel"/>
    <w:tmpl w:val="8D986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F24079"/>
    <w:multiLevelType w:val="hybridMultilevel"/>
    <w:tmpl w:val="5A54E346"/>
    <w:lvl w:ilvl="0" w:tplc="1ABACA2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31"/>
  </w:num>
  <w:num w:numId="5">
    <w:abstractNumId w:val="4"/>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3"/>
  </w:num>
  <w:num w:numId="21">
    <w:abstractNumId w:val="22"/>
  </w:num>
  <w:num w:numId="22">
    <w:abstractNumId w:val="17"/>
  </w:num>
  <w:num w:numId="23">
    <w:abstractNumId w:val="9"/>
  </w:num>
  <w:num w:numId="24">
    <w:abstractNumId w:val="12"/>
  </w:num>
  <w:num w:numId="25">
    <w:abstractNumId w:val="30"/>
  </w:num>
  <w:num w:numId="26">
    <w:abstractNumId w:val="23"/>
  </w:num>
  <w:num w:numId="27">
    <w:abstractNumId w:val="13"/>
  </w:num>
  <w:num w:numId="28">
    <w:abstractNumId w:val="14"/>
  </w:num>
  <w:num w:numId="29">
    <w:abstractNumId w:val="27"/>
  </w:num>
  <w:num w:numId="30">
    <w:abstractNumId w:val="25"/>
  </w:num>
  <w:num w:numId="31">
    <w:abstractNumId w:val="33"/>
  </w:num>
  <w:num w:numId="32">
    <w:abstractNumId w:val="24"/>
  </w:num>
  <w:num w:numId="33">
    <w:abstractNumId w:val="7"/>
  </w:num>
  <w:num w:numId="34">
    <w:abstractNumId w:val="10"/>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8"/>
  </w:num>
  <w:num w:numId="40">
    <w:abstractNumId w:val="1"/>
  </w:num>
  <w:num w:numId="41">
    <w:abstractNumId w:val="16"/>
  </w:num>
  <w:num w:numId="42">
    <w:abstractNumId w:val="0"/>
  </w:num>
  <w:num w:numId="43">
    <w:abstractNumId w:val="2"/>
  </w:num>
  <w:num w:numId="44">
    <w:abstractNumId w:val="18"/>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B"/>
    <w:rsid w:val="00006765"/>
    <w:rsid w:val="00027743"/>
    <w:rsid w:val="0003041A"/>
    <w:rsid w:val="000343EB"/>
    <w:rsid w:val="000526C5"/>
    <w:rsid w:val="00070D0F"/>
    <w:rsid w:val="00074BCD"/>
    <w:rsid w:val="0008718E"/>
    <w:rsid w:val="00093C58"/>
    <w:rsid w:val="00095F93"/>
    <w:rsid w:val="00097080"/>
    <w:rsid w:val="0009715D"/>
    <w:rsid w:val="000B44CE"/>
    <w:rsid w:val="000C1535"/>
    <w:rsid w:val="000C2ABD"/>
    <w:rsid w:val="000D6FE7"/>
    <w:rsid w:val="00102B48"/>
    <w:rsid w:val="0010716B"/>
    <w:rsid w:val="00112A10"/>
    <w:rsid w:val="0011303B"/>
    <w:rsid w:val="00120E57"/>
    <w:rsid w:val="00130A68"/>
    <w:rsid w:val="001756DE"/>
    <w:rsid w:val="00176AB5"/>
    <w:rsid w:val="00187BA7"/>
    <w:rsid w:val="00195369"/>
    <w:rsid w:val="001A1551"/>
    <w:rsid w:val="001C3F2A"/>
    <w:rsid w:val="001C43F2"/>
    <w:rsid w:val="001E4E07"/>
    <w:rsid w:val="001F6A36"/>
    <w:rsid w:val="002117AF"/>
    <w:rsid w:val="00213FF5"/>
    <w:rsid w:val="00215CE3"/>
    <w:rsid w:val="00217DE9"/>
    <w:rsid w:val="00224264"/>
    <w:rsid w:val="00240E7A"/>
    <w:rsid w:val="00245308"/>
    <w:rsid w:val="00250C2A"/>
    <w:rsid w:val="002541DF"/>
    <w:rsid w:val="00275A83"/>
    <w:rsid w:val="00286931"/>
    <w:rsid w:val="002B606D"/>
    <w:rsid w:val="002B6A42"/>
    <w:rsid w:val="002B7187"/>
    <w:rsid w:val="002D470B"/>
    <w:rsid w:val="002D57B4"/>
    <w:rsid w:val="002D5E99"/>
    <w:rsid w:val="002D7C91"/>
    <w:rsid w:val="002D7FDE"/>
    <w:rsid w:val="002E1189"/>
    <w:rsid w:val="002F1220"/>
    <w:rsid w:val="0030521D"/>
    <w:rsid w:val="0031046B"/>
    <w:rsid w:val="003233E5"/>
    <w:rsid w:val="00326CA3"/>
    <w:rsid w:val="00344460"/>
    <w:rsid w:val="00344E9D"/>
    <w:rsid w:val="0034610B"/>
    <w:rsid w:val="003A03C5"/>
    <w:rsid w:val="003A0A1E"/>
    <w:rsid w:val="003A7026"/>
    <w:rsid w:val="003C2E1C"/>
    <w:rsid w:val="003C3245"/>
    <w:rsid w:val="003D40D0"/>
    <w:rsid w:val="003D5F4B"/>
    <w:rsid w:val="003D7830"/>
    <w:rsid w:val="003E1245"/>
    <w:rsid w:val="003F5745"/>
    <w:rsid w:val="00401910"/>
    <w:rsid w:val="00403669"/>
    <w:rsid w:val="0040535E"/>
    <w:rsid w:val="00422E75"/>
    <w:rsid w:val="00424A88"/>
    <w:rsid w:val="004257DD"/>
    <w:rsid w:val="0042780F"/>
    <w:rsid w:val="00434730"/>
    <w:rsid w:val="00436751"/>
    <w:rsid w:val="0044223E"/>
    <w:rsid w:val="00442E27"/>
    <w:rsid w:val="0044452A"/>
    <w:rsid w:val="00445635"/>
    <w:rsid w:val="00456A86"/>
    <w:rsid w:val="00473961"/>
    <w:rsid w:val="004848CA"/>
    <w:rsid w:val="00497808"/>
    <w:rsid w:val="004A6B03"/>
    <w:rsid w:val="004C5C73"/>
    <w:rsid w:val="004C6D71"/>
    <w:rsid w:val="004C7777"/>
    <w:rsid w:val="004D0FD5"/>
    <w:rsid w:val="004D2FFF"/>
    <w:rsid w:val="004D40B6"/>
    <w:rsid w:val="004E143A"/>
    <w:rsid w:val="004E1EAB"/>
    <w:rsid w:val="004E338B"/>
    <w:rsid w:val="0050007E"/>
    <w:rsid w:val="00504B6C"/>
    <w:rsid w:val="00521DE8"/>
    <w:rsid w:val="00523780"/>
    <w:rsid w:val="005304D7"/>
    <w:rsid w:val="005307B5"/>
    <w:rsid w:val="0053215F"/>
    <w:rsid w:val="00537492"/>
    <w:rsid w:val="00547E82"/>
    <w:rsid w:val="00567202"/>
    <w:rsid w:val="005759AC"/>
    <w:rsid w:val="005B0230"/>
    <w:rsid w:val="005C0072"/>
    <w:rsid w:val="005D0215"/>
    <w:rsid w:val="005D0420"/>
    <w:rsid w:val="005E039C"/>
    <w:rsid w:val="005E21C1"/>
    <w:rsid w:val="005E44BF"/>
    <w:rsid w:val="005F18E7"/>
    <w:rsid w:val="005F516C"/>
    <w:rsid w:val="00600872"/>
    <w:rsid w:val="00601390"/>
    <w:rsid w:val="00605374"/>
    <w:rsid w:val="00606D6F"/>
    <w:rsid w:val="006128F8"/>
    <w:rsid w:val="0062532F"/>
    <w:rsid w:val="00625A95"/>
    <w:rsid w:val="006355DF"/>
    <w:rsid w:val="00640C3F"/>
    <w:rsid w:val="006512FC"/>
    <w:rsid w:val="00651582"/>
    <w:rsid w:val="00653A7B"/>
    <w:rsid w:val="0065517E"/>
    <w:rsid w:val="00665608"/>
    <w:rsid w:val="00665899"/>
    <w:rsid w:val="006666F7"/>
    <w:rsid w:val="00667F78"/>
    <w:rsid w:val="00675177"/>
    <w:rsid w:val="006868AA"/>
    <w:rsid w:val="00692DB2"/>
    <w:rsid w:val="0069532B"/>
    <w:rsid w:val="006C0E78"/>
    <w:rsid w:val="006C38C9"/>
    <w:rsid w:val="006D3CE7"/>
    <w:rsid w:val="006D4EEB"/>
    <w:rsid w:val="006D6617"/>
    <w:rsid w:val="006E1BCB"/>
    <w:rsid w:val="006F58F7"/>
    <w:rsid w:val="00700417"/>
    <w:rsid w:val="00710F56"/>
    <w:rsid w:val="007121D0"/>
    <w:rsid w:val="007151A7"/>
    <w:rsid w:val="00725DE6"/>
    <w:rsid w:val="0073457E"/>
    <w:rsid w:val="0074090D"/>
    <w:rsid w:val="00752F0E"/>
    <w:rsid w:val="00772290"/>
    <w:rsid w:val="00772607"/>
    <w:rsid w:val="0077396C"/>
    <w:rsid w:val="00784558"/>
    <w:rsid w:val="007B33A0"/>
    <w:rsid w:val="007B4419"/>
    <w:rsid w:val="007C031A"/>
    <w:rsid w:val="007C0AC0"/>
    <w:rsid w:val="007C10B3"/>
    <w:rsid w:val="007D0A15"/>
    <w:rsid w:val="007E4AA3"/>
    <w:rsid w:val="007E56E8"/>
    <w:rsid w:val="007F41B3"/>
    <w:rsid w:val="007F4597"/>
    <w:rsid w:val="00806819"/>
    <w:rsid w:val="00831382"/>
    <w:rsid w:val="008359EA"/>
    <w:rsid w:val="00844943"/>
    <w:rsid w:val="00856A17"/>
    <w:rsid w:val="00882B79"/>
    <w:rsid w:val="00886FA4"/>
    <w:rsid w:val="00893DF5"/>
    <w:rsid w:val="008B3E3F"/>
    <w:rsid w:val="008E6B59"/>
    <w:rsid w:val="008E7708"/>
    <w:rsid w:val="008F0976"/>
    <w:rsid w:val="008F0A54"/>
    <w:rsid w:val="008F2383"/>
    <w:rsid w:val="008F2FBB"/>
    <w:rsid w:val="00900AA9"/>
    <w:rsid w:val="00901D20"/>
    <w:rsid w:val="0091204A"/>
    <w:rsid w:val="00913C9F"/>
    <w:rsid w:val="00913DD5"/>
    <w:rsid w:val="00923B31"/>
    <w:rsid w:val="00942960"/>
    <w:rsid w:val="00946253"/>
    <w:rsid w:val="009539DF"/>
    <w:rsid w:val="00953A72"/>
    <w:rsid w:val="00957388"/>
    <w:rsid w:val="0096581C"/>
    <w:rsid w:val="00986983"/>
    <w:rsid w:val="00997C98"/>
    <w:rsid w:val="00997E1B"/>
    <w:rsid w:val="009A0F6C"/>
    <w:rsid w:val="009B6198"/>
    <w:rsid w:val="009C4A04"/>
    <w:rsid w:val="009C540A"/>
    <w:rsid w:val="009C6289"/>
    <w:rsid w:val="009D5A68"/>
    <w:rsid w:val="009E2297"/>
    <w:rsid w:val="009F1B65"/>
    <w:rsid w:val="009F49D3"/>
    <w:rsid w:val="00A0314B"/>
    <w:rsid w:val="00A15FFC"/>
    <w:rsid w:val="00A34156"/>
    <w:rsid w:val="00A37614"/>
    <w:rsid w:val="00A40A60"/>
    <w:rsid w:val="00A56C54"/>
    <w:rsid w:val="00A6775F"/>
    <w:rsid w:val="00A8188B"/>
    <w:rsid w:val="00A944ED"/>
    <w:rsid w:val="00A974FC"/>
    <w:rsid w:val="00AB31D3"/>
    <w:rsid w:val="00AB41BA"/>
    <w:rsid w:val="00AD55DE"/>
    <w:rsid w:val="00AF6F3B"/>
    <w:rsid w:val="00B008F1"/>
    <w:rsid w:val="00B00FE5"/>
    <w:rsid w:val="00B21808"/>
    <w:rsid w:val="00B4173C"/>
    <w:rsid w:val="00B43674"/>
    <w:rsid w:val="00B60366"/>
    <w:rsid w:val="00B66E45"/>
    <w:rsid w:val="00B72432"/>
    <w:rsid w:val="00B7320E"/>
    <w:rsid w:val="00B75D6A"/>
    <w:rsid w:val="00B76727"/>
    <w:rsid w:val="00B9064A"/>
    <w:rsid w:val="00BA40EA"/>
    <w:rsid w:val="00BA6230"/>
    <w:rsid w:val="00BC7A01"/>
    <w:rsid w:val="00BD1BA1"/>
    <w:rsid w:val="00BD2C6B"/>
    <w:rsid w:val="00BE2076"/>
    <w:rsid w:val="00BE3D34"/>
    <w:rsid w:val="00BF7D46"/>
    <w:rsid w:val="00C158A9"/>
    <w:rsid w:val="00C21566"/>
    <w:rsid w:val="00C274B3"/>
    <w:rsid w:val="00C3007F"/>
    <w:rsid w:val="00C36022"/>
    <w:rsid w:val="00C43D67"/>
    <w:rsid w:val="00C53893"/>
    <w:rsid w:val="00C67ECB"/>
    <w:rsid w:val="00C77D01"/>
    <w:rsid w:val="00CA660F"/>
    <w:rsid w:val="00CC01BB"/>
    <w:rsid w:val="00CC08CF"/>
    <w:rsid w:val="00CC4409"/>
    <w:rsid w:val="00D1213A"/>
    <w:rsid w:val="00D155CD"/>
    <w:rsid w:val="00D160A7"/>
    <w:rsid w:val="00D1750E"/>
    <w:rsid w:val="00D21C27"/>
    <w:rsid w:val="00D22D34"/>
    <w:rsid w:val="00D51E56"/>
    <w:rsid w:val="00D57CB7"/>
    <w:rsid w:val="00D57F20"/>
    <w:rsid w:val="00D67BCB"/>
    <w:rsid w:val="00D946E5"/>
    <w:rsid w:val="00DB1E12"/>
    <w:rsid w:val="00DB3B21"/>
    <w:rsid w:val="00DC55E9"/>
    <w:rsid w:val="00DE27A3"/>
    <w:rsid w:val="00DE2CA0"/>
    <w:rsid w:val="00DE5873"/>
    <w:rsid w:val="00DE6E30"/>
    <w:rsid w:val="00DE7330"/>
    <w:rsid w:val="00DF008B"/>
    <w:rsid w:val="00DF3637"/>
    <w:rsid w:val="00E10D2F"/>
    <w:rsid w:val="00E30614"/>
    <w:rsid w:val="00E55A37"/>
    <w:rsid w:val="00E613CD"/>
    <w:rsid w:val="00E62C8F"/>
    <w:rsid w:val="00E636E1"/>
    <w:rsid w:val="00E63914"/>
    <w:rsid w:val="00E6723C"/>
    <w:rsid w:val="00E708F8"/>
    <w:rsid w:val="00E768C1"/>
    <w:rsid w:val="00EA25B3"/>
    <w:rsid w:val="00EB2962"/>
    <w:rsid w:val="00ED2217"/>
    <w:rsid w:val="00EF6AFF"/>
    <w:rsid w:val="00EF6C48"/>
    <w:rsid w:val="00F12D66"/>
    <w:rsid w:val="00F206CE"/>
    <w:rsid w:val="00F30D57"/>
    <w:rsid w:val="00F43990"/>
    <w:rsid w:val="00F44C0B"/>
    <w:rsid w:val="00F47247"/>
    <w:rsid w:val="00F50A9A"/>
    <w:rsid w:val="00F60B64"/>
    <w:rsid w:val="00F626FD"/>
    <w:rsid w:val="00F7672E"/>
    <w:rsid w:val="00F854A2"/>
    <w:rsid w:val="00F874C8"/>
    <w:rsid w:val="00F90BC0"/>
    <w:rsid w:val="00F90D36"/>
    <w:rsid w:val="00F919A0"/>
    <w:rsid w:val="00F95654"/>
    <w:rsid w:val="00FB50D9"/>
    <w:rsid w:val="00FC7B73"/>
    <w:rsid w:val="00FF33DB"/>
    <w:rsid w:val="00FF4FFF"/>
    <w:rsid w:val="00FF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6FC922"/>
  <w15:docId w15:val="{5A237635-368F-486A-8592-A98145D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E1B"/>
    <w:pPr>
      <w:spacing w:after="0"/>
      <w:ind w:firstLine="709"/>
      <w:jc w:val="both"/>
    </w:pPr>
    <w:rPr>
      <w:rFonts w:ascii="Times New Roman" w:hAnsi="Times New Roman"/>
      <w:sz w:val="24"/>
    </w:rPr>
  </w:style>
  <w:style w:type="paragraph" w:styleId="1">
    <w:name w:val="heading 1"/>
    <w:basedOn w:val="a1"/>
    <w:next w:val="a1"/>
    <w:link w:val="10"/>
    <w:uiPriority w:val="9"/>
    <w:rsid w:val="00346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rsid w:val="00E6723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rsid w:val="00E6723C"/>
    <w:pPr>
      <w:keepNext/>
      <w:keepLines/>
      <w:numPr>
        <w:ilvl w:val="2"/>
        <w:numId w:val="3"/>
      </w:numPr>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1"/>
    <w:next w:val="a1"/>
    <w:link w:val="40"/>
    <w:uiPriority w:val="9"/>
    <w:semiHidden/>
    <w:unhideWhenUsed/>
    <w:rsid w:val="004E338B"/>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rsid w:val="004E338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997E1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997E1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997E1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0"/>
    <w:qFormat/>
    <w:rsid w:val="00997E1B"/>
    <w:pPr>
      <w:spacing w:line="240" w:lineRule="auto"/>
      <w:contextualSpacing/>
      <w:jc w:val="center"/>
    </w:pPr>
    <w:rPr>
      <w:rFonts w:eastAsiaTheme="majorEastAsia" w:cstheme="majorBidi"/>
      <w:b/>
      <w:caps/>
      <w:spacing w:val="20"/>
      <w:kern w:val="28"/>
      <w:sz w:val="28"/>
      <w:szCs w:val="52"/>
    </w:rPr>
  </w:style>
  <w:style w:type="character" w:customStyle="1" w:styleId="a6">
    <w:name w:val="Заголовок Знак"/>
    <w:basedOn w:val="a2"/>
    <w:link w:val="a5"/>
    <w:uiPriority w:val="10"/>
    <w:rsid w:val="00997E1B"/>
    <w:rPr>
      <w:rFonts w:ascii="Times New Roman" w:eastAsiaTheme="majorEastAsia" w:hAnsi="Times New Roman" w:cstheme="majorBidi"/>
      <w:b/>
      <w:caps/>
      <w:spacing w:val="20"/>
      <w:kern w:val="28"/>
      <w:sz w:val="28"/>
      <w:szCs w:val="52"/>
    </w:rPr>
  </w:style>
  <w:style w:type="paragraph" w:customStyle="1" w:styleId="a7">
    <w:name w:val="Обычный текст по центру"/>
    <w:next w:val="a1"/>
    <w:rsid w:val="00700417"/>
    <w:pPr>
      <w:jc w:val="center"/>
    </w:pPr>
    <w:rPr>
      <w:rFonts w:ascii="Times New Roman" w:eastAsia="Times New Roman" w:hAnsi="Times New Roman" w:cs="Times New Roman"/>
      <w:sz w:val="24"/>
      <w:szCs w:val="24"/>
      <w:lang w:eastAsia="ru-RU"/>
    </w:rPr>
  </w:style>
  <w:style w:type="paragraph" w:styleId="a8">
    <w:name w:val="Subtitle"/>
    <w:next w:val="a1"/>
    <w:link w:val="a9"/>
    <w:uiPriority w:val="11"/>
    <w:qFormat/>
    <w:rsid w:val="00997E1B"/>
    <w:pPr>
      <w:numPr>
        <w:ilvl w:val="1"/>
      </w:numPr>
      <w:jc w:val="center"/>
    </w:pPr>
    <w:rPr>
      <w:rFonts w:ascii="Times New Roman" w:eastAsiaTheme="majorEastAsia" w:hAnsi="Times New Roman" w:cstheme="majorBidi"/>
      <w:b/>
      <w:iCs/>
      <w:kern w:val="28"/>
      <w:sz w:val="28"/>
      <w:szCs w:val="24"/>
      <w:lang w:eastAsia="ru-RU"/>
    </w:rPr>
  </w:style>
  <w:style w:type="character" w:customStyle="1" w:styleId="a9">
    <w:name w:val="Подзаголовок Знак"/>
    <w:basedOn w:val="a2"/>
    <w:link w:val="a8"/>
    <w:uiPriority w:val="11"/>
    <w:rsid w:val="00997E1B"/>
    <w:rPr>
      <w:rFonts w:ascii="Times New Roman" w:eastAsiaTheme="majorEastAsia" w:hAnsi="Times New Roman" w:cstheme="majorBidi"/>
      <w:b/>
      <w:iCs/>
      <w:kern w:val="28"/>
      <w:sz w:val="28"/>
      <w:szCs w:val="24"/>
      <w:lang w:eastAsia="ru-RU"/>
    </w:rPr>
  </w:style>
  <w:style w:type="paragraph" w:customStyle="1" w:styleId="aa">
    <w:name w:val="Обычный текст по правому краю"/>
    <w:link w:val="ab"/>
    <w:rsid w:val="005B0230"/>
    <w:pPr>
      <w:spacing w:after="0"/>
      <w:jc w:val="right"/>
    </w:pPr>
    <w:rPr>
      <w:rFonts w:ascii="Times New Roman" w:eastAsia="Times New Roman" w:hAnsi="Times New Roman" w:cs="Times New Roman"/>
      <w:sz w:val="24"/>
      <w:szCs w:val="24"/>
      <w:lang w:eastAsia="ru-RU"/>
    </w:rPr>
  </w:style>
  <w:style w:type="character" w:customStyle="1" w:styleId="ab">
    <w:name w:val="Обычный текст по правому краю Знак"/>
    <w:basedOn w:val="a2"/>
    <w:link w:val="aa"/>
    <w:rsid w:val="005B0230"/>
    <w:rPr>
      <w:rFonts w:ascii="Times New Roman" w:eastAsia="Times New Roman" w:hAnsi="Times New Roman" w:cs="Times New Roman"/>
      <w:sz w:val="24"/>
      <w:szCs w:val="24"/>
      <w:lang w:eastAsia="ru-RU"/>
    </w:rPr>
  </w:style>
  <w:style w:type="paragraph" w:customStyle="1" w:styleId="120">
    <w:name w:val="Обычный 12 п по центру"/>
    <w:qFormat/>
    <w:rsid w:val="00997E1B"/>
    <w:pPr>
      <w:spacing w:after="0"/>
      <w:jc w:val="center"/>
    </w:pPr>
    <w:rPr>
      <w:rFonts w:ascii="Times New Roman" w:eastAsia="Times New Roman" w:hAnsi="Times New Roman" w:cs="Times New Roman"/>
      <w:sz w:val="24"/>
      <w:szCs w:val="24"/>
      <w:lang w:eastAsia="ru-RU"/>
    </w:rPr>
  </w:style>
  <w:style w:type="paragraph" w:customStyle="1" w:styleId="91">
    <w:name w:val="Полужирный 9 п по центру"/>
    <w:link w:val="92"/>
    <w:qFormat/>
    <w:rsid w:val="00224264"/>
    <w:pPr>
      <w:spacing w:before="40" w:after="40"/>
      <w:jc w:val="center"/>
    </w:pPr>
    <w:rPr>
      <w:rFonts w:ascii="Times New Roman" w:eastAsiaTheme="majorEastAsia" w:hAnsi="Times New Roman" w:cs="Times New Roman"/>
      <w:b/>
      <w:sz w:val="18"/>
      <w:szCs w:val="20"/>
    </w:rPr>
  </w:style>
  <w:style w:type="character" w:customStyle="1" w:styleId="92">
    <w:name w:val="Полужирный 9 п по центру Знак"/>
    <w:basedOn w:val="a2"/>
    <w:link w:val="91"/>
    <w:rsid w:val="00224264"/>
    <w:rPr>
      <w:rFonts w:ascii="Times New Roman" w:eastAsiaTheme="majorEastAsia" w:hAnsi="Times New Roman" w:cs="Times New Roman"/>
      <w:b/>
      <w:sz w:val="18"/>
      <w:szCs w:val="20"/>
    </w:rPr>
  </w:style>
  <w:style w:type="paragraph" w:customStyle="1" w:styleId="93">
    <w:name w:val="Обычный 9 п по центру"/>
    <w:link w:val="94"/>
    <w:qFormat/>
    <w:rsid w:val="00EB2962"/>
    <w:pPr>
      <w:spacing w:before="40" w:after="40"/>
      <w:jc w:val="center"/>
    </w:pPr>
    <w:rPr>
      <w:rFonts w:ascii="Times New Roman" w:eastAsiaTheme="majorEastAsia" w:hAnsi="Times New Roman" w:cs="Times New Roman"/>
      <w:sz w:val="18"/>
      <w:szCs w:val="20"/>
    </w:rPr>
  </w:style>
  <w:style w:type="character" w:customStyle="1" w:styleId="94">
    <w:name w:val="Обычный 9 п по центру Знак"/>
    <w:basedOn w:val="a2"/>
    <w:link w:val="93"/>
    <w:rsid w:val="00EB2962"/>
    <w:rPr>
      <w:rFonts w:ascii="Times New Roman" w:eastAsiaTheme="majorEastAsia" w:hAnsi="Times New Roman" w:cs="Times New Roman"/>
      <w:sz w:val="18"/>
      <w:szCs w:val="20"/>
    </w:rPr>
  </w:style>
  <w:style w:type="paragraph" w:customStyle="1" w:styleId="ac">
    <w:name w:val="Комитет в титуле"/>
    <w:basedOn w:val="a5"/>
    <w:qFormat/>
    <w:rsid w:val="00997E1B"/>
    <w:rPr>
      <w:b w:val="0"/>
      <w:spacing w:val="16"/>
      <w:kern w:val="16"/>
      <w:sz w:val="24"/>
    </w:rPr>
  </w:style>
  <w:style w:type="paragraph" w:customStyle="1" w:styleId="121">
    <w:name w:val="Обычный 12 п по правому краю (в таблицах)"/>
    <w:link w:val="122"/>
    <w:qFormat/>
    <w:rsid w:val="00997E1B"/>
    <w:pPr>
      <w:spacing w:after="0"/>
      <w:ind w:right="284"/>
      <w:jc w:val="right"/>
    </w:pPr>
    <w:rPr>
      <w:rFonts w:ascii="Times New Roman" w:eastAsia="Times New Roman" w:hAnsi="Times New Roman" w:cs="Times New Roman"/>
      <w:sz w:val="24"/>
      <w:szCs w:val="24"/>
      <w:lang w:eastAsia="ru-RU"/>
    </w:rPr>
  </w:style>
  <w:style w:type="character" w:customStyle="1" w:styleId="122">
    <w:name w:val="Обычный 12 п по правому краю (в таблицах) Знак"/>
    <w:basedOn w:val="a2"/>
    <w:link w:val="121"/>
    <w:rsid w:val="00997E1B"/>
    <w:rPr>
      <w:rFonts w:ascii="Times New Roman" w:eastAsia="Times New Roman" w:hAnsi="Times New Roman" w:cs="Times New Roman"/>
      <w:sz w:val="24"/>
      <w:szCs w:val="24"/>
      <w:lang w:eastAsia="ru-RU"/>
    </w:rPr>
  </w:style>
  <w:style w:type="paragraph" w:customStyle="1" w:styleId="123">
    <w:name w:val="Обычный 12 п по левому краю (в таблицах)"/>
    <w:link w:val="124"/>
    <w:qFormat/>
    <w:rsid w:val="00997E1B"/>
    <w:pPr>
      <w:spacing w:after="0"/>
      <w:ind w:left="284"/>
    </w:pPr>
    <w:rPr>
      <w:rFonts w:ascii="Times New Roman" w:eastAsia="Times New Roman" w:hAnsi="Times New Roman" w:cs="Times New Roman"/>
      <w:sz w:val="24"/>
      <w:szCs w:val="24"/>
      <w:lang w:eastAsia="ru-RU"/>
    </w:rPr>
  </w:style>
  <w:style w:type="character" w:customStyle="1" w:styleId="124">
    <w:name w:val="Обычный 12 п по левому краю (в таблицах) Знак"/>
    <w:basedOn w:val="a2"/>
    <w:link w:val="123"/>
    <w:rsid w:val="00997E1B"/>
    <w:rPr>
      <w:rFonts w:ascii="Times New Roman" w:eastAsia="Times New Roman" w:hAnsi="Times New Roman" w:cs="Times New Roman"/>
      <w:sz w:val="24"/>
      <w:szCs w:val="24"/>
      <w:lang w:eastAsia="ru-RU"/>
    </w:rPr>
  </w:style>
  <w:style w:type="paragraph" w:customStyle="1" w:styleId="125">
    <w:name w:val="Полужирный 12 п по левому краю (в таблицах)"/>
    <w:link w:val="126"/>
    <w:qFormat/>
    <w:rsid w:val="00997E1B"/>
    <w:pPr>
      <w:spacing w:after="0"/>
      <w:ind w:left="284"/>
    </w:pPr>
    <w:rPr>
      <w:rFonts w:ascii="Times New Roman" w:eastAsia="Times New Roman" w:hAnsi="Times New Roman" w:cs="Times New Roman"/>
      <w:b/>
      <w:sz w:val="24"/>
      <w:szCs w:val="24"/>
      <w:lang w:eastAsia="ru-RU"/>
    </w:rPr>
  </w:style>
  <w:style w:type="character" w:customStyle="1" w:styleId="126">
    <w:name w:val="Полужирный 12 п по левому краю (в таблицах) Знак"/>
    <w:basedOn w:val="a2"/>
    <w:link w:val="125"/>
    <w:rsid w:val="00997E1B"/>
    <w:rPr>
      <w:rFonts w:ascii="Times New Roman" w:eastAsia="Times New Roman" w:hAnsi="Times New Roman" w:cs="Times New Roman"/>
      <w:b/>
      <w:sz w:val="24"/>
      <w:szCs w:val="24"/>
      <w:lang w:eastAsia="ru-RU"/>
    </w:rPr>
  </w:style>
  <w:style w:type="paragraph" w:customStyle="1" w:styleId="127">
    <w:name w:val="Полужирный 12 п по правому краю (в таблицах)"/>
    <w:link w:val="128"/>
    <w:qFormat/>
    <w:rsid w:val="00997E1B"/>
    <w:pPr>
      <w:spacing w:after="0"/>
      <w:ind w:right="284"/>
      <w:jc w:val="right"/>
    </w:pPr>
    <w:rPr>
      <w:rFonts w:ascii="Times New Roman" w:eastAsia="Times New Roman" w:hAnsi="Times New Roman" w:cs="Times New Roman"/>
      <w:b/>
      <w:sz w:val="24"/>
      <w:szCs w:val="24"/>
      <w:lang w:eastAsia="ru-RU"/>
    </w:rPr>
  </w:style>
  <w:style w:type="character" w:customStyle="1" w:styleId="128">
    <w:name w:val="Полужирный 12 п по правому краю (в таблицах) Знак"/>
    <w:basedOn w:val="a2"/>
    <w:link w:val="127"/>
    <w:rsid w:val="00997E1B"/>
    <w:rPr>
      <w:rFonts w:ascii="Times New Roman" w:eastAsia="Times New Roman" w:hAnsi="Times New Roman" w:cs="Times New Roman"/>
      <w:b/>
      <w:sz w:val="24"/>
      <w:szCs w:val="24"/>
      <w:lang w:eastAsia="ru-RU"/>
    </w:rPr>
  </w:style>
  <w:style w:type="character" w:customStyle="1" w:styleId="20">
    <w:name w:val="Заголовок 2 Знак"/>
    <w:basedOn w:val="a2"/>
    <w:link w:val="2"/>
    <w:uiPriority w:val="9"/>
    <w:rsid w:val="00E672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6723C"/>
    <w:rPr>
      <w:rFonts w:asciiTheme="majorHAnsi" w:eastAsiaTheme="majorEastAsia" w:hAnsiTheme="majorHAnsi" w:cstheme="majorBidi"/>
      <w:b/>
      <w:bCs/>
      <w:color w:val="4F81BD" w:themeColor="accent1"/>
    </w:rPr>
  </w:style>
  <w:style w:type="paragraph" w:customStyle="1" w:styleId="11">
    <w:name w:val="1. Заголовок № 1"/>
    <w:link w:val="110"/>
    <w:qFormat/>
    <w:rsid w:val="00772607"/>
    <w:pPr>
      <w:keepNext/>
      <w:keepLines/>
      <w:pageBreakBefore/>
      <w:numPr>
        <w:numId w:val="6"/>
      </w:numPr>
      <w:spacing w:after="480" w:line="240" w:lineRule="auto"/>
      <w:ind w:left="0" w:firstLine="0"/>
      <w:jc w:val="center"/>
      <w:outlineLvl w:val="0"/>
    </w:pPr>
    <w:rPr>
      <w:rFonts w:ascii="Times New Roman" w:eastAsiaTheme="majorEastAsia" w:hAnsi="Times New Roman" w:cs="Times New Roman"/>
      <w:b/>
      <w:bCs/>
      <w:caps/>
      <w:spacing w:val="10"/>
      <w:kern w:val="16"/>
      <w:sz w:val="24"/>
      <w:szCs w:val="24"/>
      <w:lang w:eastAsia="ru-RU"/>
    </w:rPr>
  </w:style>
  <w:style w:type="character" w:customStyle="1" w:styleId="110">
    <w:name w:val="1. Заголовок № 1 Знак"/>
    <w:basedOn w:val="a2"/>
    <w:link w:val="11"/>
    <w:rsid w:val="00772607"/>
    <w:rPr>
      <w:rFonts w:ascii="Times New Roman" w:eastAsiaTheme="majorEastAsia" w:hAnsi="Times New Roman" w:cs="Times New Roman"/>
      <w:b/>
      <w:bCs/>
      <w:caps/>
      <w:spacing w:val="10"/>
      <w:kern w:val="16"/>
      <w:sz w:val="24"/>
      <w:szCs w:val="24"/>
      <w:lang w:eastAsia="ru-RU"/>
    </w:rPr>
  </w:style>
  <w:style w:type="paragraph" w:customStyle="1" w:styleId="00">
    <w:name w:val="0. Заголовок № 0 (без нумерации)"/>
    <w:next w:val="a1"/>
    <w:link w:val="000"/>
    <w:qFormat/>
    <w:rsid w:val="007E4AA3"/>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customStyle="1" w:styleId="33">
    <w:name w:val="3. Заголовок № 3"/>
    <w:qFormat/>
    <w:rsid w:val="00D155CD"/>
    <w:pPr>
      <w:keepNext/>
      <w:keepLines/>
      <w:numPr>
        <w:ilvl w:val="2"/>
        <w:numId w:val="6"/>
      </w:numPr>
      <w:spacing w:before="240" w:after="120"/>
      <w:jc w:val="center"/>
      <w:outlineLvl w:val="2"/>
    </w:pPr>
    <w:rPr>
      <w:rFonts w:ascii="Times New Roman" w:eastAsiaTheme="majorEastAsia" w:hAnsi="Times New Roman" w:cs="Times New Roman"/>
      <w:b/>
      <w:bCs/>
      <w:i/>
      <w:sz w:val="24"/>
      <w:szCs w:val="24"/>
      <w:lang w:eastAsia="ru-RU"/>
    </w:rPr>
  </w:style>
  <w:style w:type="paragraph" w:customStyle="1" w:styleId="44">
    <w:name w:val="4. Заголовок № 4"/>
    <w:link w:val="440"/>
    <w:qFormat/>
    <w:rsid w:val="00653A7B"/>
    <w:pPr>
      <w:keepNext/>
      <w:keepLines/>
      <w:numPr>
        <w:ilvl w:val="3"/>
        <w:numId w:val="6"/>
      </w:numPr>
      <w:spacing w:before="240" w:after="240"/>
      <w:jc w:val="center"/>
      <w:outlineLvl w:val="3"/>
    </w:pPr>
    <w:rPr>
      <w:rFonts w:ascii="Times New Roman" w:hAnsi="Times New Roman"/>
      <w:i/>
      <w:sz w:val="24"/>
    </w:rPr>
  </w:style>
  <w:style w:type="character" w:customStyle="1" w:styleId="440">
    <w:name w:val="4. Заголовок № 4 Знак"/>
    <w:basedOn w:val="a2"/>
    <w:link w:val="44"/>
    <w:rsid w:val="00653A7B"/>
    <w:rPr>
      <w:rFonts w:ascii="Times New Roman" w:hAnsi="Times New Roman"/>
      <w:i/>
      <w:sz w:val="24"/>
    </w:rPr>
  </w:style>
  <w:style w:type="paragraph" w:customStyle="1" w:styleId="51111">
    <w:name w:val="5. Номер таблицы 1.1.1.1."/>
    <w:next w:val="93"/>
    <w:link w:val="511110"/>
    <w:qFormat/>
    <w:rsid w:val="005E21C1"/>
    <w:pPr>
      <w:keepNext/>
      <w:keepLines/>
      <w:numPr>
        <w:ilvl w:val="4"/>
        <w:numId w:val="5"/>
      </w:numPr>
      <w:spacing w:after="120" w:line="240" w:lineRule="auto"/>
      <w:jc w:val="right"/>
      <w:outlineLvl w:val="4"/>
    </w:pPr>
    <w:rPr>
      <w:rFonts w:ascii="Times New Roman" w:hAnsi="Times New Roman"/>
      <w:sz w:val="18"/>
    </w:rPr>
  </w:style>
  <w:style w:type="character" w:customStyle="1" w:styleId="511110">
    <w:name w:val="5. Номер таблицы 1.1.1.1. Знак"/>
    <w:basedOn w:val="a2"/>
    <w:link w:val="51111"/>
    <w:rsid w:val="005E21C1"/>
    <w:rPr>
      <w:rFonts w:ascii="Times New Roman" w:hAnsi="Times New Roman"/>
      <w:sz w:val="18"/>
    </w:rPr>
  </w:style>
  <w:style w:type="paragraph" w:styleId="ad">
    <w:name w:val="List Paragraph"/>
    <w:basedOn w:val="a1"/>
    <w:uiPriority w:val="34"/>
    <w:rsid w:val="00E6723C"/>
    <w:pPr>
      <w:ind w:left="720"/>
      <w:contextualSpacing/>
    </w:pPr>
  </w:style>
  <w:style w:type="numbering" w:customStyle="1" w:styleId="a">
    <w:name w:val="Структура"/>
    <w:uiPriority w:val="99"/>
    <w:rsid w:val="005E21C1"/>
    <w:pPr>
      <w:numPr>
        <w:numId w:val="1"/>
      </w:numPr>
    </w:pPr>
  </w:style>
  <w:style w:type="numbering" w:customStyle="1" w:styleId="a0">
    <w:name w:val="Структура документа"/>
    <w:uiPriority w:val="99"/>
    <w:rsid w:val="00E6723C"/>
    <w:pPr>
      <w:numPr>
        <w:numId w:val="2"/>
      </w:numPr>
    </w:pPr>
  </w:style>
  <w:style w:type="paragraph" w:customStyle="1" w:styleId="22">
    <w:name w:val="2. Заголовок № 2"/>
    <w:qFormat/>
    <w:rsid w:val="00006765"/>
    <w:pPr>
      <w:keepNext/>
      <w:keepLines/>
      <w:numPr>
        <w:ilvl w:val="1"/>
        <w:numId w:val="6"/>
      </w:numPr>
      <w:spacing w:before="480" w:after="240" w:line="240" w:lineRule="auto"/>
      <w:jc w:val="center"/>
      <w:outlineLvl w:val="1"/>
    </w:pPr>
    <w:rPr>
      <w:rFonts w:ascii="Times New Roman" w:eastAsiaTheme="majorEastAsia" w:hAnsi="Times New Roman" w:cs="Times New Roman"/>
      <w:b/>
      <w:bCs/>
      <w:kern w:val="28"/>
      <w:sz w:val="24"/>
      <w:szCs w:val="32"/>
      <w:lang w:eastAsia="ru-RU"/>
    </w:rPr>
  </w:style>
  <w:style w:type="character" w:customStyle="1" w:styleId="70">
    <w:name w:val="Заголовок 7 Знак"/>
    <w:basedOn w:val="a2"/>
    <w:link w:val="7"/>
    <w:uiPriority w:val="9"/>
    <w:semiHidden/>
    <w:rsid w:val="00997E1B"/>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997E1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997E1B"/>
    <w:rPr>
      <w:rFonts w:asciiTheme="majorHAnsi" w:eastAsiaTheme="majorEastAsia" w:hAnsiTheme="majorHAnsi" w:cstheme="majorBidi"/>
      <w:i/>
      <w:iCs/>
      <w:color w:val="404040" w:themeColor="text1" w:themeTint="BF"/>
      <w:sz w:val="20"/>
      <w:szCs w:val="20"/>
    </w:rPr>
  </w:style>
  <w:style w:type="paragraph" w:customStyle="1" w:styleId="12">
    <w:name w:val="Обычный список (без №) 12 п"/>
    <w:link w:val="129"/>
    <w:qFormat/>
    <w:rsid w:val="002F1220"/>
    <w:pPr>
      <w:keepLines/>
      <w:numPr>
        <w:numId w:val="4"/>
      </w:numPr>
      <w:spacing w:after="120"/>
      <w:ind w:left="709" w:hanging="709"/>
      <w:contextualSpacing/>
      <w:jc w:val="both"/>
    </w:pPr>
    <w:rPr>
      <w:rFonts w:ascii="Times New Roman" w:hAnsi="Times New Roman"/>
      <w:sz w:val="24"/>
    </w:rPr>
  </w:style>
  <w:style w:type="character" w:customStyle="1" w:styleId="000">
    <w:name w:val="0. Заголовок № 0 (без нумерации) Знак"/>
    <w:basedOn w:val="a2"/>
    <w:link w:val="00"/>
    <w:rsid w:val="007E4AA3"/>
    <w:rPr>
      <w:rFonts w:ascii="Times New Roman" w:eastAsia="Times New Roman" w:hAnsi="Times New Roman" w:cs="Times New Roman"/>
      <w:b/>
      <w:caps/>
      <w:spacing w:val="10"/>
      <w:kern w:val="24"/>
      <w:sz w:val="24"/>
      <w:szCs w:val="24"/>
      <w:lang w:eastAsia="ru-RU"/>
    </w:rPr>
  </w:style>
  <w:style w:type="paragraph" w:customStyle="1" w:styleId="202">
    <w:name w:val="2.0 Заголовок № 2 (без №)"/>
    <w:next w:val="a1"/>
    <w:link w:val="2020"/>
    <w:qFormat/>
    <w:rsid w:val="005E21C1"/>
    <w:pPr>
      <w:keepNext/>
      <w:keepLines/>
      <w:spacing w:before="480" w:after="240"/>
      <w:jc w:val="center"/>
      <w:outlineLvl w:val="1"/>
    </w:pPr>
    <w:rPr>
      <w:rFonts w:ascii="Times New Roman" w:eastAsia="Times New Roman" w:hAnsi="Times New Roman" w:cs="Times New Roman"/>
      <w:b/>
      <w:bCs/>
      <w:kern w:val="28"/>
      <w:sz w:val="24"/>
      <w:szCs w:val="32"/>
      <w:lang w:eastAsia="ru-RU"/>
    </w:rPr>
  </w:style>
  <w:style w:type="character" w:customStyle="1" w:styleId="129">
    <w:name w:val="Обычный список (без №) 12 п Знак"/>
    <w:basedOn w:val="a2"/>
    <w:link w:val="12"/>
    <w:rsid w:val="002F1220"/>
    <w:rPr>
      <w:rFonts w:ascii="Times New Roman" w:hAnsi="Times New Roman"/>
      <w:sz w:val="24"/>
    </w:rPr>
  </w:style>
  <w:style w:type="paragraph" w:customStyle="1" w:styleId="303">
    <w:name w:val="3.0 Заголовок № 3 (без №)"/>
    <w:next w:val="a1"/>
    <w:link w:val="3030"/>
    <w:qFormat/>
    <w:rsid w:val="005E21C1"/>
    <w:pPr>
      <w:keepNext/>
      <w:keepLines/>
      <w:spacing w:before="240" w:after="120"/>
      <w:jc w:val="center"/>
      <w:outlineLvl w:val="2"/>
    </w:pPr>
    <w:rPr>
      <w:rFonts w:ascii="Times New Roman" w:eastAsia="Times New Roman" w:hAnsi="Times New Roman" w:cs="Times New Roman"/>
      <w:b/>
      <w:bCs/>
      <w:i/>
      <w:sz w:val="24"/>
      <w:szCs w:val="24"/>
      <w:lang w:eastAsia="ru-RU"/>
    </w:rPr>
  </w:style>
  <w:style w:type="character" w:customStyle="1" w:styleId="2020">
    <w:name w:val="2.0 Заголовок № 2 (без №) Знак"/>
    <w:basedOn w:val="a2"/>
    <w:link w:val="202"/>
    <w:rsid w:val="005E21C1"/>
    <w:rPr>
      <w:rFonts w:ascii="Times New Roman" w:eastAsia="Times New Roman" w:hAnsi="Times New Roman" w:cs="Times New Roman"/>
      <w:b/>
      <w:bCs/>
      <w:kern w:val="28"/>
      <w:sz w:val="24"/>
      <w:szCs w:val="32"/>
      <w:lang w:eastAsia="ru-RU"/>
    </w:rPr>
  </w:style>
  <w:style w:type="paragraph" w:customStyle="1" w:styleId="5">
    <w:name w:val="5. Номер таблицы (без №)"/>
    <w:link w:val="52"/>
    <w:autoRedefine/>
    <w:qFormat/>
    <w:rsid w:val="00245308"/>
    <w:pPr>
      <w:keepNext/>
      <w:keepLines/>
      <w:numPr>
        <w:ilvl w:val="4"/>
        <w:numId w:val="6"/>
      </w:numPr>
      <w:spacing w:before="240" w:after="120"/>
      <w:jc w:val="right"/>
      <w:outlineLvl w:val="4"/>
    </w:pPr>
    <w:rPr>
      <w:rFonts w:ascii="Times New Roman" w:hAnsi="Times New Roman"/>
      <w:sz w:val="18"/>
    </w:rPr>
  </w:style>
  <w:style w:type="character" w:customStyle="1" w:styleId="3030">
    <w:name w:val="3.0 Заголовок № 3 (без №) Знак"/>
    <w:basedOn w:val="a2"/>
    <w:link w:val="303"/>
    <w:rsid w:val="005E21C1"/>
    <w:rPr>
      <w:rFonts w:ascii="Times New Roman" w:eastAsia="Times New Roman" w:hAnsi="Times New Roman" w:cs="Times New Roman"/>
      <w:b/>
      <w:bCs/>
      <w:i/>
      <w:sz w:val="24"/>
      <w:szCs w:val="24"/>
      <w:lang w:eastAsia="ru-RU"/>
    </w:rPr>
  </w:style>
  <w:style w:type="table" w:styleId="ae">
    <w:name w:val="Table Grid"/>
    <w:aliases w:val="Таблица ОРГРЭС1"/>
    <w:basedOn w:val="a3"/>
    <w:uiPriority w:val="59"/>
    <w:rsid w:val="0034610B"/>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5. Номер таблицы (без №) Знак"/>
    <w:basedOn w:val="a2"/>
    <w:link w:val="5"/>
    <w:rsid w:val="00245308"/>
    <w:rPr>
      <w:rFonts w:ascii="Times New Roman" w:hAnsi="Times New Roman"/>
      <w:sz w:val="18"/>
    </w:rPr>
  </w:style>
  <w:style w:type="character" w:customStyle="1" w:styleId="10">
    <w:name w:val="Заголовок 1 Знак"/>
    <w:basedOn w:val="a2"/>
    <w:link w:val="1"/>
    <w:uiPriority w:val="9"/>
    <w:rsid w:val="0034610B"/>
    <w:rPr>
      <w:rFonts w:asciiTheme="majorHAnsi" w:eastAsiaTheme="majorEastAsia" w:hAnsiTheme="majorHAnsi" w:cstheme="majorBidi"/>
      <w:b/>
      <w:bCs/>
      <w:color w:val="365F91" w:themeColor="accent1" w:themeShade="BF"/>
      <w:sz w:val="28"/>
      <w:szCs w:val="28"/>
    </w:rPr>
  </w:style>
  <w:style w:type="paragraph" w:styleId="21">
    <w:name w:val="toc 2"/>
    <w:basedOn w:val="a1"/>
    <w:next w:val="a1"/>
    <w:autoRedefine/>
    <w:uiPriority w:val="39"/>
    <w:unhideWhenUsed/>
    <w:qFormat/>
    <w:rsid w:val="0003041A"/>
    <w:pPr>
      <w:tabs>
        <w:tab w:val="left" w:pos="1418"/>
        <w:tab w:val="right" w:leader="dot" w:pos="9628"/>
      </w:tabs>
      <w:ind w:left="709" w:right="709" w:firstLine="0"/>
    </w:pPr>
    <w:rPr>
      <w:b/>
    </w:rPr>
  </w:style>
  <w:style w:type="paragraph" w:styleId="95">
    <w:name w:val="toc 9"/>
    <w:basedOn w:val="a1"/>
    <w:next w:val="a1"/>
    <w:autoRedefine/>
    <w:uiPriority w:val="39"/>
    <w:unhideWhenUsed/>
    <w:rsid w:val="0034610B"/>
    <w:pPr>
      <w:spacing w:after="100"/>
      <w:ind w:left="1920"/>
    </w:pPr>
  </w:style>
  <w:style w:type="paragraph" w:styleId="13">
    <w:name w:val="toc 1"/>
    <w:next w:val="a1"/>
    <w:uiPriority w:val="39"/>
    <w:unhideWhenUsed/>
    <w:qFormat/>
    <w:rsid w:val="004E338B"/>
    <w:pPr>
      <w:spacing w:after="0"/>
      <w:ind w:right="567"/>
      <w:jc w:val="both"/>
    </w:pPr>
    <w:rPr>
      <w:rFonts w:ascii="Times New Roman" w:hAnsi="Times New Roman"/>
      <w:b/>
      <w:caps/>
      <w:sz w:val="24"/>
    </w:rPr>
  </w:style>
  <w:style w:type="paragraph" w:styleId="41">
    <w:name w:val="toc 4"/>
    <w:basedOn w:val="a1"/>
    <w:next w:val="a1"/>
    <w:autoRedefine/>
    <w:uiPriority w:val="39"/>
    <w:unhideWhenUsed/>
    <w:rsid w:val="004E338B"/>
    <w:pPr>
      <w:tabs>
        <w:tab w:val="right" w:leader="dot" w:pos="9628"/>
      </w:tabs>
      <w:ind w:left="2126" w:right="709" w:firstLine="0"/>
    </w:pPr>
    <w:rPr>
      <w:i/>
    </w:rPr>
  </w:style>
  <w:style w:type="paragraph" w:styleId="53">
    <w:name w:val="toc 5"/>
    <w:basedOn w:val="a1"/>
    <w:next w:val="a1"/>
    <w:autoRedefine/>
    <w:uiPriority w:val="39"/>
    <w:unhideWhenUsed/>
    <w:rsid w:val="004E338B"/>
    <w:pPr>
      <w:ind w:left="2126" w:right="709" w:firstLine="0"/>
    </w:pPr>
  </w:style>
  <w:style w:type="paragraph" w:styleId="31">
    <w:name w:val="toc 3"/>
    <w:basedOn w:val="a1"/>
    <w:next w:val="a1"/>
    <w:autoRedefine/>
    <w:uiPriority w:val="39"/>
    <w:unhideWhenUsed/>
    <w:qFormat/>
    <w:rsid w:val="004E338B"/>
    <w:pPr>
      <w:ind w:left="1418" w:right="709" w:firstLine="0"/>
    </w:pPr>
    <w:rPr>
      <w:b/>
      <w:i/>
    </w:rPr>
  </w:style>
  <w:style w:type="character" w:styleId="af">
    <w:name w:val="Hyperlink"/>
    <w:basedOn w:val="a2"/>
    <w:uiPriority w:val="99"/>
    <w:unhideWhenUsed/>
    <w:rsid w:val="0034610B"/>
    <w:rPr>
      <w:color w:val="0000FF" w:themeColor="hyperlink"/>
      <w:u w:val="single"/>
    </w:rPr>
  </w:style>
  <w:style w:type="character" w:customStyle="1" w:styleId="51">
    <w:name w:val="Заголовок 5 Знак"/>
    <w:basedOn w:val="a2"/>
    <w:link w:val="50"/>
    <w:uiPriority w:val="9"/>
    <w:semiHidden/>
    <w:rsid w:val="004E338B"/>
    <w:rPr>
      <w:rFonts w:asciiTheme="majorHAnsi" w:eastAsiaTheme="majorEastAsia" w:hAnsiTheme="majorHAnsi" w:cstheme="majorBidi"/>
      <w:color w:val="243F60" w:themeColor="accent1" w:themeShade="7F"/>
      <w:sz w:val="24"/>
    </w:rPr>
  </w:style>
  <w:style w:type="character" w:customStyle="1" w:styleId="40">
    <w:name w:val="Заголовок 4 Знак"/>
    <w:basedOn w:val="a2"/>
    <w:link w:val="4"/>
    <w:uiPriority w:val="9"/>
    <w:semiHidden/>
    <w:rsid w:val="004E338B"/>
    <w:rPr>
      <w:rFonts w:asciiTheme="majorHAnsi" w:eastAsiaTheme="majorEastAsia" w:hAnsiTheme="majorHAnsi" w:cstheme="majorBidi"/>
      <w:b/>
      <w:bCs/>
      <w:i/>
      <w:iCs/>
      <w:color w:val="4F81BD" w:themeColor="accent1"/>
      <w:sz w:val="24"/>
    </w:rPr>
  </w:style>
  <w:style w:type="paragraph" w:customStyle="1" w:styleId="0">
    <w:name w:val="0. Введение"/>
    <w:next w:val="a1"/>
    <w:link w:val="01"/>
    <w:qFormat/>
    <w:rsid w:val="0003041A"/>
    <w:pPr>
      <w:keepNext/>
      <w:keepLines/>
      <w:pageBreakBefore/>
      <w:spacing w:after="480"/>
      <w:jc w:val="center"/>
      <w:outlineLvl w:val="0"/>
    </w:pPr>
    <w:rPr>
      <w:rFonts w:ascii="Times New Roman" w:eastAsia="Times New Roman" w:hAnsi="Times New Roman" w:cs="Times New Roman"/>
      <w:b/>
      <w:caps/>
      <w:spacing w:val="10"/>
      <w:kern w:val="24"/>
      <w:sz w:val="24"/>
      <w:szCs w:val="24"/>
      <w:lang w:eastAsia="ru-RU"/>
    </w:rPr>
  </w:style>
  <w:style w:type="paragraph" w:styleId="af0">
    <w:name w:val="Balloon Text"/>
    <w:basedOn w:val="a1"/>
    <w:link w:val="af1"/>
    <w:uiPriority w:val="99"/>
    <w:semiHidden/>
    <w:unhideWhenUsed/>
    <w:rsid w:val="006C38C9"/>
    <w:pPr>
      <w:spacing w:line="240" w:lineRule="auto"/>
    </w:pPr>
    <w:rPr>
      <w:rFonts w:ascii="Tahoma" w:hAnsi="Tahoma" w:cs="Tahoma"/>
      <w:sz w:val="16"/>
      <w:szCs w:val="16"/>
    </w:rPr>
  </w:style>
  <w:style w:type="character" w:customStyle="1" w:styleId="01">
    <w:name w:val="0. Введение Знак"/>
    <w:basedOn w:val="a2"/>
    <w:link w:val="0"/>
    <w:rsid w:val="0003041A"/>
    <w:rPr>
      <w:rFonts w:ascii="Times New Roman" w:eastAsia="Times New Roman" w:hAnsi="Times New Roman" w:cs="Times New Roman"/>
      <w:b/>
      <w:caps/>
      <w:spacing w:val="10"/>
      <w:kern w:val="24"/>
      <w:sz w:val="24"/>
      <w:szCs w:val="24"/>
      <w:lang w:eastAsia="ru-RU"/>
    </w:rPr>
  </w:style>
  <w:style w:type="character" w:customStyle="1" w:styleId="af1">
    <w:name w:val="Текст выноски Знак"/>
    <w:basedOn w:val="a2"/>
    <w:link w:val="af0"/>
    <w:uiPriority w:val="99"/>
    <w:semiHidden/>
    <w:rsid w:val="006C38C9"/>
    <w:rPr>
      <w:rFonts w:ascii="Tahoma" w:hAnsi="Tahoma" w:cs="Tahoma"/>
      <w:sz w:val="16"/>
      <w:szCs w:val="16"/>
    </w:rPr>
  </w:style>
  <w:style w:type="paragraph" w:styleId="af2">
    <w:name w:val="TOC Heading"/>
    <w:basedOn w:val="1"/>
    <w:next w:val="a1"/>
    <w:uiPriority w:val="39"/>
    <w:semiHidden/>
    <w:unhideWhenUsed/>
    <w:qFormat/>
    <w:rsid w:val="006C38C9"/>
    <w:pPr>
      <w:ind w:firstLine="0"/>
      <w:jc w:val="left"/>
      <w:outlineLvl w:val="9"/>
    </w:pPr>
    <w:rPr>
      <w:lang w:eastAsia="ru-RU"/>
    </w:rPr>
  </w:style>
  <w:style w:type="paragraph" w:styleId="6">
    <w:name w:val="toc 6"/>
    <w:basedOn w:val="a1"/>
    <w:next w:val="a1"/>
    <w:autoRedefine/>
    <w:uiPriority w:val="39"/>
    <w:unhideWhenUsed/>
    <w:rsid w:val="00BA6230"/>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A6230"/>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A6230"/>
    <w:pPr>
      <w:spacing w:after="100"/>
      <w:ind w:left="1540" w:firstLine="0"/>
      <w:jc w:val="left"/>
    </w:pPr>
    <w:rPr>
      <w:rFonts w:asciiTheme="minorHAnsi" w:eastAsiaTheme="minorEastAsia" w:hAnsiTheme="minorHAnsi"/>
      <w:sz w:val="22"/>
      <w:lang w:eastAsia="ru-RU"/>
    </w:rPr>
  </w:style>
  <w:style w:type="paragraph" w:styleId="af3">
    <w:name w:val="footnote text"/>
    <w:basedOn w:val="a1"/>
    <w:link w:val="af4"/>
    <w:uiPriority w:val="99"/>
    <w:semiHidden/>
    <w:unhideWhenUsed/>
    <w:rsid w:val="00A974FC"/>
    <w:pPr>
      <w:spacing w:line="240" w:lineRule="auto"/>
    </w:pPr>
    <w:rPr>
      <w:sz w:val="20"/>
      <w:szCs w:val="20"/>
    </w:rPr>
  </w:style>
  <w:style w:type="character" w:customStyle="1" w:styleId="af4">
    <w:name w:val="Текст сноски Знак"/>
    <w:basedOn w:val="a2"/>
    <w:link w:val="af3"/>
    <w:uiPriority w:val="99"/>
    <w:semiHidden/>
    <w:rsid w:val="00A974FC"/>
    <w:rPr>
      <w:rFonts w:ascii="Times New Roman" w:hAnsi="Times New Roman"/>
      <w:sz w:val="20"/>
      <w:szCs w:val="20"/>
    </w:rPr>
  </w:style>
  <w:style w:type="character" w:styleId="af5">
    <w:name w:val="footnote reference"/>
    <w:aliases w:val="Знак сноски 1,Знак сноски-FN,Ciae niinee-FN,Referencia nota al pie,Ciae niinee 1,SUPERS,Odwołanie przypisu,Footnote symbol"/>
    <w:basedOn w:val="a2"/>
    <w:uiPriority w:val="99"/>
    <w:unhideWhenUsed/>
    <w:qFormat/>
    <w:rsid w:val="00A974FC"/>
    <w:rPr>
      <w:vertAlign w:val="superscript"/>
    </w:rPr>
  </w:style>
  <w:style w:type="paragraph" w:customStyle="1" w:styleId="96">
    <w:name w:val="Обычный 9 п"/>
    <w:link w:val="97"/>
    <w:qFormat/>
    <w:rsid w:val="007121D0"/>
    <w:pPr>
      <w:spacing w:after="0"/>
      <w:ind w:firstLine="709"/>
      <w:jc w:val="both"/>
    </w:pPr>
    <w:rPr>
      <w:rFonts w:ascii="Times New Roman" w:eastAsia="Calibri" w:hAnsi="Times New Roman"/>
      <w:sz w:val="18"/>
      <w:szCs w:val="18"/>
    </w:rPr>
  </w:style>
  <w:style w:type="character" w:styleId="af6">
    <w:name w:val="annotation reference"/>
    <w:basedOn w:val="a2"/>
    <w:uiPriority w:val="99"/>
    <w:unhideWhenUsed/>
    <w:qFormat/>
    <w:rsid w:val="00A0314B"/>
    <w:rPr>
      <w:sz w:val="16"/>
      <w:szCs w:val="16"/>
    </w:rPr>
  </w:style>
  <w:style w:type="character" w:customStyle="1" w:styleId="97">
    <w:name w:val="Обычный 9 п Знак"/>
    <w:basedOn w:val="a2"/>
    <w:link w:val="96"/>
    <w:rsid w:val="007121D0"/>
    <w:rPr>
      <w:rFonts w:ascii="Times New Roman" w:eastAsia="Calibri" w:hAnsi="Times New Roman"/>
      <w:sz w:val="18"/>
      <w:szCs w:val="18"/>
    </w:rPr>
  </w:style>
  <w:style w:type="paragraph" w:styleId="af7">
    <w:name w:val="annotation text"/>
    <w:basedOn w:val="a1"/>
    <w:link w:val="af8"/>
    <w:uiPriority w:val="99"/>
    <w:unhideWhenUsed/>
    <w:qFormat/>
    <w:rsid w:val="00A0314B"/>
    <w:pPr>
      <w:spacing w:line="240" w:lineRule="auto"/>
      <w:ind w:firstLine="0"/>
      <w:jc w:val="left"/>
    </w:pPr>
    <w:rPr>
      <w:rFonts w:eastAsia="Times New Roman" w:cs="Times New Roman"/>
      <w:sz w:val="20"/>
      <w:szCs w:val="20"/>
      <w:lang w:eastAsia="ru-RU"/>
    </w:rPr>
  </w:style>
  <w:style w:type="character" w:customStyle="1" w:styleId="af8">
    <w:name w:val="Текст примечания Знак"/>
    <w:basedOn w:val="a2"/>
    <w:link w:val="af7"/>
    <w:uiPriority w:val="99"/>
    <w:qFormat/>
    <w:rsid w:val="00A0314B"/>
    <w:rPr>
      <w:rFonts w:ascii="Times New Roman" w:eastAsia="Times New Roman" w:hAnsi="Times New Roman" w:cs="Times New Roman"/>
      <w:sz w:val="20"/>
      <w:szCs w:val="20"/>
      <w:lang w:eastAsia="ru-RU"/>
    </w:rPr>
  </w:style>
  <w:style w:type="table" w:customStyle="1" w:styleId="111">
    <w:name w:val="Таблица ОРГРЭС11"/>
    <w:basedOn w:val="a3"/>
    <w:next w:val="ae"/>
    <w:uiPriority w:val="39"/>
    <w:rsid w:val="00A0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next w:val="ae"/>
    <w:uiPriority w:val="59"/>
    <w:rsid w:val="00A3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7B4419"/>
    <w:rPr>
      <w:rFonts w:ascii="Times New Roman" w:hAnsi="Times New Roman" w:cs="Times New Roman" w:hint="default"/>
      <w:b w:val="0"/>
      <w:bCs w:val="0"/>
      <w:i w:val="0"/>
      <w:iCs w:val="0"/>
      <w:color w:val="000000"/>
      <w:sz w:val="24"/>
      <w:szCs w:val="24"/>
    </w:rPr>
  </w:style>
  <w:style w:type="paragraph" w:styleId="af9">
    <w:name w:val="header"/>
    <w:basedOn w:val="a1"/>
    <w:link w:val="afa"/>
    <w:uiPriority w:val="99"/>
    <w:unhideWhenUsed/>
    <w:qFormat/>
    <w:rsid w:val="009C540A"/>
    <w:pPr>
      <w:tabs>
        <w:tab w:val="center" w:pos="4677"/>
        <w:tab w:val="right" w:pos="9355"/>
      </w:tabs>
      <w:spacing w:line="240" w:lineRule="auto"/>
    </w:pPr>
  </w:style>
  <w:style w:type="character" w:customStyle="1" w:styleId="afa">
    <w:name w:val="Верхний колонтитул Знак"/>
    <w:basedOn w:val="a2"/>
    <w:link w:val="af9"/>
    <w:uiPriority w:val="99"/>
    <w:rsid w:val="009C540A"/>
    <w:rPr>
      <w:rFonts w:ascii="Times New Roman" w:hAnsi="Times New Roman"/>
      <w:sz w:val="24"/>
    </w:rPr>
  </w:style>
  <w:style w:type="paragraph" w:styleId="afb">
    <w:name w:val="footer"/>
    <w:basedOn w:val="a1"/>
    <w:link w:val="afc"/>
    <w:uiPriority w:val="99"/>
    <w:unhideWhenUsed/>
    <w:rsid w:val="009C540A"/>
    <w:pPr>
      <w:tabs>
        <w:tab w:val="center" w:pos="4677"/>
        <w:tab w:val="right" w:pos="9355"/>
      </w:tabs>
      <w:spacing w:line="240" w:lineRule="auto"/>
    </w:pPr>
  </w:style>
  <w:style w:type="character" w:customStyle="1" w:styleId="afc">
    <w:name w:val="Нижний колонтитул Знак"/>
    <w:basedOn w:val="a2"/>
    <w:link w:val="afb"/>
    <w:uiPriority w:val="99"/>
    <w:rsid w:val="009C540A"/>
    <w:rPr>
      <w:rFonts w:ascii="Times New Roman" w:hAnsi="Times New Roman"/>
      <w:sz w:val="24"/>
    </w:rPr>
  </w:style>
  <w:style w:type="paragraph" w:styleId="afd">
    <w:name w:val="Document Map"/>
    <w:basedOn w:val="a1"/>
    <w:link w:val="afe"/>
    <w:uiPriority w:val="99"/>
    <w:semiHidden/>
    <w:unhideWhenUsed/>
    <w:rsid w:val="0062532F"/>
    <w:pPr>
      <w:spacing w:line="240" w:lineRule="auto"/>
    </w:pPr>
    <w:rPr>
      <w:rFonts w:ascii="Tahoma" w:hAnsi="Tahoma" w:cs="Tahoma"/>
      <w:sz w:val="16"/>
      <w:szCs w:val="16"/>
    </w:rPr>
  </w:style>
  <w:style w:type="character" w:customStyle="1" w:styleId="afe">
    <w:name w:val="Схема документа Знак"/>
    <w:basedOn w:val="a2"/>
    <w:link w:val="afd"/>
    <w:uiPriority w:val="99"/>
    <w:semiHidden/>
    <w:rsid w:val="0062532F"/>
    <w:rPr>
      <w:rFonts w:ascii="Tahoma" w:hAnsi="Tahoma" w:cs="Tahoma"/>
      <w:sz w:val="16"/>
      <w:szCs w:val="16"/>
    </w:rPr>
  </w:style>
  <w:style w:type="paragraph" w:styleId="aff">
    <w:name w:val="No Spacing"/>
    <w:uiPriority w:val="1"/>
    <w:qFormat/>
    <w:rsid w:val="0062532F"/>
    <w:pPr>
      <w:spacing w:after="0" w:line="240" w:lineRule="auto"/>
      <w:ind w:firstLine="709"/>
      <w:jc w:val="both"/>
    </w:pPr>
    <w:rPr>
      <w:rFonts w:ascii="Times New Roman" w:hAnsi="Times New Roman"/>
      <w:sz w:val="24"/>
    </w:rPr>
  </w:style>
  <w:style w:type="table" w:customStyle="1" w:styleId="130">
    <w:name w:val="Таблица ОРГРЭС13"/>
    <w:basedOn w:val="a3"/>
    <w:next w:val="ae"/>
    <w:uiPriority w:val="39"/>
    <w:rsid w:val="008449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oy">
    <w:name w:val="##Osnovnoy"/>
    <w:basedOn w:val="a5"/>
    <w:link w:val="Osnovnoy0"/>
    <w:qFormat/>
    <w:rsid w:val="00DE27A3"/>
    <w:pPr>
      <w:ind w:right="-79" w:firstLine="720"/>
      <w:contextualSpacing w:val="0"/>
      <w:jc w:val="both"/>
    </w:pPr>
    <w:rPr>
      <w:rFonts w:cs="Times New Roman"/>
      <w:b w:val="0"/>
      <w:bCs/>
      <w:caps w:val="0"/>
      <w:spacing w:val="0"/>
      <w:sz w:val="24"/>
      <w:szCs w:val="32"/>
      <w:lang w:eastAsia="ru-RU"/>
    </w:rPr>
  </w:style>
  <w:style w:type="character" w:customStyle="1" w:styleId="Osnovnoy0">
    <w:name w:val="##Osnovnoy Знак"/>
    <w:basedOn w:val="a2"/>
    <w:link w:val="Osnovnoy"/>
    <w:rsid w:val="00DE27A3"/>
    <w:rPr>
      <w:rFonts w:ascii="Times New Roman" w:eastAsiaTheme="majorEastAsia" w:hAnsi="Times New Roman" w:cs="Times New Roman"/>
      <w:bCs/>
      <w:kern w:val="28"/>
      <w:sz w:val="24"/>
      <w:szCs w:val="32"/>
      <w:lang w:eastAsia="ru-RU"/>
    </w:rPr>
  </w:style>
  <w:style w:type="paragraph" w:customStyle="1" w:styleId="ConsTitle">
    <w:name w:val="ConsTitle"/>
    <w:rsid w:val="00B21808"/>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5197">
      <w:bodyDiv w:val="1"/>
      <w:marLeft w:val="0"/>
      <w:marRight w:val="0"/>
      <w:marTop w:val="0"/>
      <w:marBottom w:val="0"/>
      <w:divBdr>
        <w:top w:val="none" w:sz="0" w:space="0" w:color="auto"/>
        <w:left w:val="none" w:sz="0" w:space="0" w:color="auto"/>
        <w:bottom w:val="none" w:sz="0" w:space="0" w:color="auto"/>
        <w:right w:val="none" w:sz="0" w:space="0" w:color="auto"/>
      </w:divBdr>
    </w:div>
    <w:div w:id="744839285">
      <w:bodyDiv w:val="1"/>
      <w:marLeft w:val="0"/>
      <w:marRight w:val="0"/>
      <w:marTop w:val="0"/>
      <w:marBottom w:val="0"/>
      <w:divBdr>
        <w:top w:val="none" w:sz="0" w:space="0" w:color="auto"/>
        <w:left w:val="none" w:sz="0" w:space="0" w:color="auto"/>
        <w:bottom w:val="none" w:sz="0" w:space="0" w:color="auto"/>
        <w:right w:val="none" w:sz="0" w:space="0" w:color="auto"/>
      </w:divBdr>
    </w:div>
    <w:div w:id="19040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8D921095FAC7A470D6C47D6BBB23283807F77E6D22814BB249BB838A593FAD75C119262BAF7FFB28CB0F47001B3A56881870CBBdFeFJ" TargetMode="External"/><Relationship Id="rId18" Type="http://schemas.openxmlformats.org/officeDocument/2006/relationships/hyperlink" Target="consultantplus://offline/ref=D8D921095FAC7A470D6C47D6BBB23283807E71E5DD2414BB249BB838A593FAD75C11926ABBFCADE7CCEEAD2341F8A9689B9B0DB8E80C6178d3eFJ" TargetMode="External"/><Relationship Id="rId26" Type="http://schemas.openxmlformats.org/officeDocument/2006/relationships/hyperlink" Target="consultantplus://offline/ref=D8D921095FAC7A470D6C47D6BBB2328385747FE2D17A43B975CEB63DADC3B2C712549F6BBBFDAEE89CB4BD2708AFA0749E8712B8F60Fd6e8J" TargetMode="External"/><Relationship Id="rId3" Type="http://schemas.openxmlformats.org/officeDocument/2006/relationships/styles" Target="styles.xml"/><Relationship Id="rId21" Type="http://schemas.openxmlformats.org/officeDocument/2006/relationships/hyperlink" Target="consultantplus://offline/ref=D8D921095FAC7A470D6C47D6BBB23283807F77E6DD2E14BB249BB838A593FAD75C11926AB2F4A0B799A1AC7F07A9BA6B9D9B0EBAF7d0e7J" TargetMode="External"/><Relationship Id="rId7" Type="http://schemas.openxmlformats.org/officeDocument/2006/relationships/endnotes" Target="endnotes.xml"/><Relationship Id="rId12" Type="http://schemas.openxmlformats.org/officeDocument/2006/relationships/hyperlink" Target="consultantplus://offline/ref=D8D921095FAC7A470D6C47D6BBB23283807F77EED82F14BB249BB838A593FAD75C11926ABBFCA9EBCDEEAD2341F8A9689B9B0DB8E80C6178d3eFJ" TargetMode="External"/><Relationship Id="rId17" Type="http://schemas.openxmlformats.org/officeDocument/2006/relationships/hyperlink" Target="consultantplus://offline/ref=D8D921095FAC7A470D6C47D6BBB23283807F77E7D82B14BB249BB838A593FAD75C119269BCFAA0B799A1AC7F07A9BA6B9D9B0EBAF7d0e7J" TargetMode="External"/><Relationship Id="rId25" Type="http://schemas.openxmlformats.org/officeDocument/2006/relationships/hyperlink" Target="consultantplus://offline/ref=D8D921095FAC7A470D6C47D6BBB23283807F77E6D22814BB249BB838A593FAD75C119263B3F7FFB28CB0F47001B3A56881870CBBdFeFJ" TargetMode="External"/><Relationship Id="rId2" Type="http://schemas.openxmlformats.org/officeDocument/2006/relationships/numbering" Target="numbering.xml"/><Relationship Id="rId16" Type="http://schemas.openxmlformats.org/officeDocument/2006/relationships/hyperlink" Target="consultantplus://offline/ref=D8D921095FAC7A470D6C47D6BBB23283817E76E2D22E14BB249BB838A593FAD75C11926ABBFCABE2CCEEAD2341F8A9689B9B0DB8E80C6178d3eFJ" TargetMode="External"/><Relationship Id="rId20" Type="http://schemas.openxmlformats.org/officeDocument/2006/relationships/hyperlink" Target="consultantplus://offline/ref=D8D921095FAC7A470D6C47D6BBB23283807F75E7DE2414BB249BB838A593FAD75C11926ABBFCABE2C8EEAD2341F8A9689B9B0DB8E80C6178d3e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D921095FAC7A470D6C47D6BBB23283807E7EE5DF2414BB249BB838A593FAD75C119263BEFEA0B799A1AC7F07A9BA6B9D9B0EBAF7d0e7J" TargetMode="External"/><Relationship Id="rId24" Type="http://schemas.openxmlformats.org/officeDocument/2006/relationships/hyperlink" Target="consultantplus://offline/ref=D8D921095FAC7A470D6C47D6BBB23283827D75E6D22C14BB249BB838A593FAD75C11926ABBFCABE2C1EEAD2341F8A9689B9B0DB8E80C6178d3eFJ" TargetMode="External"/><Relationship Id="rId5" Type="http://schemas.openxmlformats.org/officeDocument/2006/relationships/webSettings" Target="webSettings.xml"/><Relationship Id="rId15" Type="http://schemas.openxmlformats.org/officeDocument/2006/relationships/hyperlink" Target="consultantplus://offline/ref=D8D921095FAC7A470D6C47D6BBB23283807F75E1D32F14BB249BB838A593FAD75C11926ABBFCABE2CAEEAD2341F8A9689B9B0DB8E80C6178d3eFJ" TargetMode="External"/><Relationship Id="rId23" Type="http://schemas.openxmlformats.org/officeDocument/2006/relationships/hyperlink" Target="consultantplus://offline/ref=D8D921095FAC7A470D6C47D6BBB23283807F77E6D22814BB249BB838A593FAD75C119263B3F7FFB28CB0F47001B3A56881870CBBdFeFJ" TargetMode="External"/><Relationship Id="rId28" Type="http://schemas.openxmlformats.org/officeDocument/2006/relationships/fontTable" Target="fontTable.xml"/><Relationship Id="rId10" Type="http://schemas.openxmlformats.org/officeDocument/2006/relationships/hyperlink" Target="mailto:niipi@mosreg.ru" TargetMode="External"/><Relationship Id="rId19" Type="http://schemas.openxmlformats.org/officeDocument/2006/relationships/hyperlink" Target="consultantplus://offline/ref=D8D921095FAC7A470D6C47D6BBB23283807E71E5DD2414BB249BB838A593FAD75C119269B9FAA0B799A1AC7F07A9BA6B9D9B0EBAF7d0e7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D8D921095FAC7A470D6C47D6BBB2328385747FE2D17A43B975CEB63DADC3B2C712549F6BBBFDAEE89CB4BD2708AFA0749E8712B8F60Fd6e8J" TargetMode="External"/><Relationship Id="rId22" Type="http://schemas.openxmlformats.org/officeDocument/2006/relationships/hyperlink" Target="consultantplus://offline/ref=D8D921095FAC7A470D6C47D6BBB23283807E7EE5D92E14BB249BB838A593FAD75C119269BCF7FFB28CB0F47001B3A56881870CBBdFeFJ" TargetMode="External"/><Relationship Id="rId27" Type="http://schemas.openxmlformats.org/officeDocument/2006/relationships/hyperlink" Target="consultantplus://offline/ref=9D6DCE86960F83FDE61D8D9CDD105B0AE480076E1FFF0748D6A541CC612577BA216561A55F595203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3C0B-9E04-4A94-AF5A-2444D04E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45</Pages>
  <Words>11187</Words>
  <Characters>63769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74807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Дмитрий Алексеевич</dc:creator>
  <cp:lastModifiedBy>User457568</cp:lastModifiedBy>
  <cp:revision>4</cp:revision>
  <cp:lastPrinted>2023-11-21T14:47:00Z</cp:lastPrinted>
  <dcterms:created xsi:type="dcterms:W3CDTF">2024-02-27T09:43:00Z</dcterms:created>
  <dcterms:modified xsi:type="dcterms:W3CDTF">2024-02-27T14:06:00Z</dcterms:modified>
</cp:coreProperties>
</file>